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D7D50" w14:textId="7BE5DF10" w:rsidR="004C61BB" w:rsidRPr="00A143B5" w:rsidRDefault="009917A1">
      <w:pPr>
        <w:rPr>
          <w:rFonts w:asciiTheme="minorHAnsi" w:hAnsiTheme="minorHAnsi" w:cstheme="minorHAnsi"/>
          <w:noProof/>
          <w:sz w:val="22"/>
          <w:szCs w:val="22"/>
        </w:rPr>
      </w:pPr>
      <w:r w:rsidRPr="009917A1">
        <w:rPr>
          <w:rFonts w:asciiTheme="minorHAnsi" w:hAnsiTheme="minorHAnsi" w:cstheme="minorHAnsi"/>
          <w:b/>
          <w:noProof/>
          <w:sz w:val="22"/>
          <w:szCs w:val="22"/>
        </w:rPr>
        <w:drawing>
          <wp:anchor distT="0" distB="0" distL="114300" distR="114300" simplePos="0" relativeHeight="251659264" behindDoc="0" locked="0" layoutInCell="1" allowOverlap="1" wp14:anchorId="3CAB6DBC" wp14:editId="11A9F4CC">
            <wp:simplePos x="0" y="0"/>
            <wp:positionH relativeFrom="margin">
              <wp:posOffset>4883785</wp:posOffset>
            </wp:positionH>
            <wp:positionV relativeFrom="margin">
              <wp:posOffset>-781050</wp:posOffset>
            </wp:positionV>
            <wp:extent cx="1131570" cy="1010285"/>
            <wp:effectExtent l="0" t="0" r="0" b="0"/>
            <wp:wrapSquare wrapText="bothSides"/>
            <wp:docPr id="2125486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48687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1570" cy="1010285"/>
                    </a:xfrm>
                    <a:prstGeom prst="rect">
                      <a:avLst/>
                    </a:prstGeom>
                  </pic:spPr>
                </pic:pic>
              </a:graphicData>
            </a:graphic>
            <wp14:sizeRelH relativeFrom="margin">
              <wp14:pctWidth>0</wp14:pctWidth>
            </wp14:sizeRelH>
            <wp14:sizeRelV relativeFrom="margin">
              <wp14:pctHeight>0</wp14:pctHeight>
            </wp14:sizeRelV>
          </wp:anchor>
        </w:drawing>
      </w:r>
      <w:r w:rsidR="00A9516D" w:rsidRPr="00A143B5">
        <w:rPr>
          <w:rFonts w:asciiTheme="minorHAnsi" w:hAnsiTheme="minorHAnsi" w:cstheme="minorHAnsi"/>
          <w:noProof/>
          <w:sz w:val="22"/>
          <w:szCs w:val="22"/>
        </w:rPr>
        <w:drawing>
          <wp:anchor distT="0" distB="0" distL="114300" distR="114300" simplePos="0" relativeHeight="251658240" behindDoc="1" locked="0" layoutInCell="1" allowOverlap="1" wp14:anchorId="16CF168F" wp14:editId="526DE715">
            <wp:simplePos x="0" y="0"/>
            <wp:positionH relativeFrom="page">
              <wp:posOffset>78559</wp:posOffset>
            </wp:positionH>
            <wp:positionV relativeFrom="paragraph">
              <wp:posOffset>-821690</wp:posOffset>
            </wp:positionV>
            <wp:extent cx="4971143" cy="1699260"/>
            <wp:effectExtent l="0" t="0" r="0" b="254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32909"/>
                    <a:stretch/>
                  </pic:blipFill>
                  <pic:spPr bwMode="auto">
                    <a:xfrm>
                      <a:off x="0" y="0"/>
                      <a:ext cx="4971143" cy="1699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0D7122" w14:textId="4121FB52" w:rsidR="00A9516D" w:rsidRPr="00A143B5" w:rsidRDefault="00A9516D" w:rsidP="00A9516D">
      <w:pPr>
        <w:rPr>
          <w:rFonts w:asciiTheme="minorHAnsi" w:hAnsiTheme="minorHAnsi" w:cstheme="minorHAnsi"/>
          <w:b/>
          <w:sz w:val="22"/>
          <w:szCs w:val="22"/>
        </w:rPr>
      </w:pPr>
    </w:p>
    <w:p w14:paraId="0C503A75" w14:textId="6CB256D4" w:rsidR="008760FF" w:rsidRDefault="00BB77C5" w:rsidP="003A2E42">
      <w:pPr>
        <w:ind w:left="426" w:right="425"/>
        <w:jc w:val="center"/>
        <w:rPr>
          <w:rFonts w:asciiTheme="minorHAnsi" w:hAnsiTheme="minorHAnsi" w:cstheme="minorHAnsi"/>
          <w:b/>
          <w:sz w:val="22"/>
          <w:szCs w:val="22"/>
        </w:rPr>
      </w:pPr>
      <w:r w:rsidRPr="00A143B5">
        <w:rPr>
          <w:rFonts w:asciiTheme="minorHAnsi" w:hAnsiTheme="minorHAnsi" w:cstheme="minorHAnsi"/>
          <w:b/>
          <w:sz w:val="22"/>
          <w:szCs w:val="22"/>
        </w:rPr>
        <w:t>Proposition de stage</w:t>
      </w:r>
      <w:r w:rsidR="003A2E42" w:rsidRPr="00A143B5">
        <w:rPr>
          <w:rFonts w:asciiTheme="minorHAnsi" w:hAnsiTheme="minorHAnsi" w:cstheme="minorHAnsi"/>
          <w:b/>
          <w:sz w:val="22"/>
          <w:szCs w:val="22"/>
        </w:rPr>
        <w:t xml:space="preserve"> M</w:t>
      </w:r>
      <w:r w:rsidR="00B87F22" w:rsidRPr="00A143B5">
        <w:rPr>
          <w:rFonts w:asciiTheme="minorHAnsi" w:hAnsiTheme="minorHAnsi" w:cstheme="minorHAnsi"/>
          <w:b/>
          <w:sz w:val="22"/>
          <w:szCs w:val="22"/>
        </w:rPr>
        <w:t>2</w:t>
      </w:r>
      <w:r w:rsidR="00CD390A">
        <w:rPr>
          <w:rFonts w:asciiTheme="minorHAnsi" w:hAnsiTheme="minorHAnsi" w:cstheme="minorHAnsi"/>
          <w:b/>
          <w:sz w:val="22"/>
          <w:szCs w:val="22"/>
        </w:rPr>
        <w:t>/</w:t>
      </w:r>
      <w:proofErr w:type="spellStart"/>
      <w:proofErr w:type="gramStart"/>
      <w:r w:rsidR="00CD390A">
        <w:rPr>
          <w:rFonts w:asciiTheme="minorHAnsi" w:hAnsiTheme="minorHAnsi" w:cstheme="minorHAnsi"/>
          <w:b/>
          <w:sz w:val="22"/>
          <w:szCs w:val="22"/>
        </w:rPr>
        <w:t>ingénieur.e</w:t>
      </w:r>
      <w:proofErr w:type="spellEnd"/>
      <w:proofErr w:type="gramEnd"/>
      <w:r w:rsidR="003A2E42" w:rsidRPr="00A143B5">
        <w:rPr>
          <w:rFonts w:asciiTheme="minorHAnsi" w:hAnsiTheme="minorHAnsi" w:cstheme="minorHAnsi"/>
          <w:b/>
          <w:sz w:val="22"/>
          <w:szCs w:val="22"/>
        </w:rPr>
        <w:t xml:space="preserve"> (202</w:t>
      </w:r>
      <w:r w:rsidR="00D91413">
        <w:rPr>
          <w:rFonts w:asciiTheme="minorHAnsi" w:hAnsiTheme="minorHAnsi" w:cstheme="minorHAnsi"/>
          <w:b/>
          <w:sz w:val="22"/>
          <w:szCs w:val="22"/>
        </w:rPr>
        <w:t>7</w:t>
      </w:r>
      <w:r w:rsidR="003A2E42" w:rsidRPr="00A143B5">
        <w:rPr>
          <w:rFonts w:asciiTheme="minorHAnsi" w:hAnsiTheme="minorHAnsi" w:cstheme="minorHAnsi"/>
          <w:b/>
          <w:sz w:val="22"/>
          <w:szCs w:val="22"/>
        </w:rPr>
        <w:t>)</w:t>
      </w:r>
      <w:r w:rsidR="008760FF">
        <w:rPr>
          <w:rFonts w:asciiTheme="minorHAnsi" w:hAnsiTheme="minorHAnsi" w:cstheme="minorHAnsi"/>
          <w:b/>
          <w:sz w:val="22"/>
          <w:szCs w:val="22"/>
        </w:rPr>
        <w:t> :</w:t>
      </w:r>
      <w:r w:rsidR="003A2E42" w:rsidRPr="00A143B5">
        <w:rPr>
          <w:rFonts w:asciiTheme="minorHAnsi" w:hAnsiTheme="minorHAnsi" w:cstheme="minorHAnsi"/>
          <w:b/>
          <w:sz w:val="22"/>
          <w:szCs w:val="22"/>
        </w:rPr>
        <w:t xml:space="preserve"> </w:t>
      </w:r>
    </w:p>
    <w:p w14:paraId="6EACCCF0" w14:textId="77777777" w:rsidR="008760FF" w:rsidRDefault="008760FF" w:rsidP="003A2E42">
      <w:pPr>
        <w:ind w:left="426" w:right="425"/>
        <w:jc w:val="center"/>
        <w:rPr>
          <w:rFonts w:asciiTheme="minorHAnsi" w:hAnsiTheme="minorHAnsi" w:cstheme="minorHAnsi"/>
          <w:b/>
          <w:bCs/>
          <w:sz w:val="22"/>
          <w:szCs w:val="22"/>
        </w:rPr>
      </w:pPr>
    </w:p>
    <w:p w14:paraId="1BB9DDA0" w14:textId="572659CB" w:rsidR="00BB77C5" w:rsidRDefault="00F57295" w:rsidP="003A2E42">
      <w:pPr>
        <w:ind w:left="426" w:right="425"/>
        <w:jc w:val="center"/>
        <w:rPr>
          <w:rFonts w:asciiTheme="minorHAnsi" w:hAnsiTheme="minorHAnsi" w:cstheme="minorHAnsi"/>
          <w:b/>
          <w:bCs/>
          <w:color w:val="000000"/>
          <w:sz w:val="22"/>
          <w:szCs w:val="22"/>
        </w:rPr>
      </w:pPr>
      <w:r w:rsidRPr="00F57295">
        <w:rPr>
          <w:rFonts w:asciiTheme="minorHAnsi" w:hAnsiTheme="minorHAnsi" w:cstheme="minorHAnsi"/>
          <w:b/>
          <w:bCs/>
          <w:sz w:val="22"/>
          <w:szCs w:val="22"/>
        </w:rPr>
        <w:t>Modifications des propriétés hydr</w:t>
      </w:r>
      <w:r w:rsidR="00FB1B8F">
        <w:rPr>
          <w:rFonts w:asciiTheme="minorHAnsi" w:hAnsiTheme="minorHAnsi" w:cstheme="minorHAnsi"/>
          <w:b/>
          <w:bCs/>
          <w:sz w:val="22"/>
          <w:szCs w:val="22"/>
        </w:rPr>
        <w:t>ique</w:t>
      </w:r>
      <w:r w:rsidRPr="00F57295">
        <w:rPr>
          <w:rFonts w:asciiTheme="minorHAnsi" w:hAnsiTheme="minorHAnsi" w:cstheme="minorHAnsi"/>
          <w:b/>
          <w:bCs/>
          <w:sz w:val="22"/>
          <w:szCs w:val="22"/>
        </w:rPr>
        <w:t xml:space="preserve">s du sol par un précédent cultural et conséquences sur la tolérance </w:t>
      </w:r>
      <w:r>
        <w:rPr>
          <w:rFonts w:asciiTheme="minorHAnsi" w:hAnsiTheme="minorHAnsi" w:cstheme="minorHAnsi"/>
          <w:b/>
          <w:bCs/>
          <w:sz w:val="22"/>
          <w:szCs w:val="22"/>
        </w:rPr>
        <w:t>au</w:t>
      </w:r>
      <w:r w:rsidRPr="00F57295">
        <w:rPr>
          <w:rFonts w:asciiTheme="minorHAnsi" w:hAnsiTheme="minorHAnsi" w:cstheme="minorHAnsi"/>
          <w:b/>
          <w:bCs/>
          <w:sz w:val="22"/>
          <w:szCs w:val="22"/>
        </w:rPr>
        <w:t xml:space="preserve"> dé</w:t>
      </w:r>
      <w:r w:rsidR="008760FF">
        <w:rPr>
          <w:rFonts w:asciiTheme="minorHAnsi" w:hAnsiTheme="minorHAnsi" w:cstheme="minorHAnsi"/>
          <w:b/>
          <w:bCs/>
          <w:sz w:val="22"/>
          <w:szCs w:val="22"/>
        </w:rPr>
        <w:t>fi</w:t>
      </w:r>
      <w:r w:rsidRPr="00F57295">
        <w:rPr>
          <w:rFonts w:asciiTheme="minorHAnsi" w:hAnsiTheme="minorHAnsi" w:cstheme="minorHAnsi"/>
          <w:b/>
          <w:bCs/>
          <w:sz w:val="22"/>
          <w:szCs w:val="22"/>
        </w:rPr>
        <w:t xml:space="preserve">cit hydrique de la </w:t>
      </w:r>
      <w:r w:rsidR="008760FF" w:rsidRPr="00F57295">
        <w:rPr>
          <w:rFonts w:asciiTheme="minorHAnsi" w:hAnsiTheme="minorHAnsi" w:cstheme="minorHAnsi"/>
          <w:b/>
          <w:bCs/>
          <w:sz w:val="22"/>
          <w:szCs w:val="22"/>
        </w:rPr>
        <w:t>culture</w:t>
      </w:r>
      <w:r w:rsidRPr="00F57295">
        <w:rPr>
          <w:rFonts w:asciiTheme="minorHAnsi" w:hAnsiTheme="minorHAnsi" w:cstheme="minorHAnsi"/>
          <w:b/>
          <w:bCs/>
          <w:sz w:val="22"/>
          <w:szCs w:val="22"/>
        </w:rPr>
        <w:t xml:space="preserve"> </w:t>
      </w:r>
      <w:r w:rsidR="008760FF" w:rsidRPr="00F57295">
        <w:rPr>
          <w:rFonts w:asciiTheme="minorHAnsi" w:hAnsiTheme="minorHAnsi" w:cstheme="minorHAnsi"/>
          <w:b/>
          <w:bCs/>
          <w:sz w:val="22"/>
          <w:szCs w:val="22"/>
        </w:rPr>
        <w:t>suivante</w:t>
      </w:r>
      <w:r w:rsidRPr="00F57295">
        <w:rPr>
          <w:rFonts w:asciiTheme="minorHAnsi" w:hAnsiTheme="minorHAnsi" w:cstheme="minorHAnsi"/>
          <w:b/>
          <w:bCs/>
          <w:color w:val="000000"/>
          <w:sz w:val="22"/>
          <w:szCs w:val="22"/>
        </w:rPr>
        <w:t xml:space="preserve"> </w:t>
      </w:r>
      <w:r w:rsidR="00B87F22" w:rsidRPr="00F57295">
        <w:rPr>
          <w:rFonts w:asciiTheme="minorHAnsi" w:hAnsiTheme="minorHAnsi" w:cstheme="minorHAnsi"/>
          <w:b/>
          <w:bCs/>
          <w:color w:val="000000"/>
          <w:sz w:val="22"/>
          <w:szCs w:val="22"/>
        </w:rPr>
        <w:t> </w:t>
      </w:r>
    </w:p>
    <w:p w14:paraId="2AE3B41A" w14:textId="77777777" w:rsidR="00DA2D45" w:rsidRPr="00A143B5" w:rsidRDefault="00DA2D45" w:rsidP="00C87BEF">
      <w:pPr>
        <w:rPr>
          <w:rFonts w:asciiTheme="minorHAnsi" w:hAnsiTheme="minorHAnsi" w:cstheme="minorHAnsi"/>
          <w:i/>
          <w:sz w:val="22"/>
          <w:szCs w:val="22"/>
        </w:rPr>
      </w:pPr>
    </w:p>
    <w:tbl>
      <w:tblPr>
        <w:tblStyle w:val="Grilledutableau"/>
        <w:tblW w:w="10065" w:type="dxa"/>
        <w:tblInd w:w="-572"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709"/>
        <w:gridCol w:w="8356"/>
      </w:tblGrid>
      <w:tr w:rsidR="00BB77C5" w:rsidRPr="00A143B5" w14:paraId="0C0424B9" w14:textId="77777777" w:rsidTr="000679AD">
        <w:trPr>
          <w:trHeight w:val="397"/>
        </w:trPr>
        <w:tc>
          <w:tcPr>
            <w:tcW w:w="10065" w:type="dxa"/>
            <w:gridSpan w:val="2"/>
            <w:tcBorders>
              <w:top w:val="nil"/>
            </w:tcBorders>
            <w:shd w:val="clear" w:color="auto" w:fill="00A3A6"/>
            <w:vAlign w:val="center"/>
          </w:tcPr>
          <w:p w14:paraId="4B9AC854" w14:textId="069D091C" w:rsidR="00BB77C5" w:rsidRPr="00A143B5" w:rsidRDefault="00BB77C5" w:rsidP="00AF0819">
            <w:pPr>
              <w:rPr>
                <w:rFonts w:asciiTheme="minorHAnsi" w:hAnsiTheme="minorHAnsi" w:cstheme="minorHAnsi"/>
                <w:b/>
                <w:bCs/>
                <w:sz w:val="22"/>
                <w:szCs w:val="22"/>
              </w:rPr>
            </w:pPr>
            <w:r w:rsidRPr="00A143B5">
              <w:rPr>
                <w:rFonts w:asciiTheme="minorHAnsi" w:hAnsiTheme="minorHAnsi" w:cstheme="minorHAnsi"/>
                <w:b/>
                <w:bCs/>
                <w:color w:val="FFFFFF" w:themeColor="background1"/>
                <w:sz w:val="22"/>
                <w:szCs w:val="22"/>
              </w:rPr>
              <w:t>LA STRUCTURE</w:t>
            </w:r>
            <w:r w:rsidR="00D92C8C" w:rsidRPr="00A143B5">
              <w:rPr>
                <w:rFonts w:asciiTheme="minorHAnsi" w:hAnsiTheme="minorHAnsi" w:cstheme="minorHAnsi"/>
                <w:b/>
                <w:bCs/>
                <w:color w:val="FFFFFF" w:themeColor="background1"/>
                <w:sz w:val="22"/>
                <w:szCs w:val="22"/>
              </w:rPr>
              <w:t xml:space="preserve"> D’ACCUEIL</w:t>
            </w:r>
          </w:p>
        </w:tc>
      </w:tr>
      <w:tr w:rsidR="00F044A3" w:rsidRPr="00A143B5" w14:paraId="3C797ED6" w14:textId="77777777" w:rsidTr="00E33ED6">
        <w:trPr>
          <w:trHeight w:val="794"/>
        </w:trPr>
        <w:tc>
          <w:tcPr>
            <w:tcW w:w="1555" w:type="dxa"/>
            <w:vAlign w:val="center"/>
          </w:tcPr>
          <w:p w14:paraId="16017765" w14:textId="409BCED6" w:rsidR="00F044A3" w:rsidRPr="00A143B5" w:rsidRDefault="00D92C8C" w:rsidP="00091E1B">
            <w:pPr>
              <w:jc w:val="both"/>
              <w:rPr>
                <w:rFonts w:asciiTheme="minorHAnsi" w:hAnsiTheme="minorHAnsi" w:cstheme="minorHAnsi"/>
                <w:sz w:val="22"/>
                <w:szCs w:val="22"/>
              </w:rPr>
            </w:pPr>
            <w:r w:rsidRPr="00A143B5">
              <w:rPr>
                <w:rFonts w:asciiTheme="minorHAnsi" w:hAnsiTheme="minorHAnsi" w:cstheme="minorHAnsi"/>
                <w:sz w:val="22"/>
                <w:szCs w:val="22"/>
              </w:rPr>
              <w:t>Laboratoire</w:t>
            </w:r>
          </w:p>
        </w:tc>
        <w:tc>
          <w:tcPr>
            <w:tcW w:w="8510" w:type="dxa"/>
            <w:vAlign w:val="center"/>
          </w:tcPr>
          <w:p w14:paraId="514E1B48" w14:textId="6AC2C69B" w:rsidR="00F044A3" w:rsidRPr="00A143B5" w:rsidRDefault="00B87F22" w:rsidP="000A7A57">
            <w:pPr>
              <w:spacing w:line="276" w:lineRule="auto"/>
              <w:jc w:val="both"/>
              <w:rPr>
                <w:rFonts w:asciiTheme="minorHAnsi" w:hAnsiTheme="minorHAnsi" w:cstheme="minorHAnsi"/>
                <w:sz w:val="22"/>
                <w:szCs w:val="22"/>
              </w:rPr>
            </w:pPr>
            <w:r w:rsidRPr="00A143B5">
              <w:rPr>
                <w:rFonts w:asciiTheme="minorHAnsi" w:hAnsiTheme="minorHAnsi" w:cstheme="minorHAnsi"/>
                <w:b/>
                <w:sz w:val="22"/>
                <w:szCs w:val="22"/>
              </w:rPr>
              <w:t xml:space="preserve">UMR 1114 </w:t>
            </w:r>
            <w:r w:rsidR="00A9516D" w:rsidRPr="00A143B5">
              <w:rPr>
                <w:rFonts w:asciiTheme="minorHAnsi" w:hAnsiTheme="minorHAnsi" w:cstheme="minorHAnsi"/>
                <w:b/>
                <w:sz w:val="22"/>
                <w:szCs w:val="22"/>
              </w:rPr>
              <w:t xml:space="preserve">EMMAH : </w:t>
            </w:r>
            <w:r w:rsidR="00A9516D" w:rsidRPr="00A143B5">
              <w:rPr>
                <w:rFonts w:asciiTheme="minorHAnsi" w:hAnsiTheme="minorHAnsi" w:cstheme="minorHAnsi"/>
                <w:sz w:val="22"/>
                <w:szCs w:val="22"/>
              </w:rPr>
              <w:t xml:space="preserve">Environnement Méditerranéen et Modélisation des Agro-Hydrosystèmes </w:t>
            </w:r>
            <w:r w:rsidR="009568BA" w:rsidRPr="00A143B5">
              <w:rPr>
                <w:rFonts w:asciiTheme="minorHAnsi" w:hAnsiTheme="minorHAnsi" w:cstheme="minorHAnsi"/>
                <w:sz w:val="22"/>
                <w:szCs w:val="22"/>
              </w:rPr>
              <w:t>(</w:t>
            </w:r>
            <w:r w:rsidR="00BB77C5" w:rsidRPr="00A143B5">
              <w:rPr>
                <w:rFonts w:asciiTheme="minorHAnsi" w:hAnsiTheme="minorHAnsi" w:cstheme="minorHAnsi"/>
                <w:sz w:val="22"/>
                <w:szCs w:val="22"/>
              </w:rPr>
              <w:t xml:space="preserve">équipe </w:t>
            </w:r>
            <w:r w:rsidRPr="00A143B5">
              <w:rPr>
                <w:rFonts w:asciiTheme="minorHAnsi" w:hAnsiTheme="minorHAnsi" w:cstheme="minorHAnsi"/>
                <w:sz w:val="22"/>
                <w:szCs w:val="22"/>
              </w:rPr>
              <w:t>SWIFT</w:t>
            </w:r>
            <w:r w:rsidR="009568BA" w:rsidRPr="00A143B5">
              <w:rPr>
                <w:rFonts w:asciiTheme="minorHAnsi" w:hAnsiTheme="minorHAnsi" w:cstheme="minorHAnsi"/>
                <w:sz w:val="22"/>
                <w:szCs w:val="22"/>
              </w:rPr>
              <w:t>)</w:t>
            </w:r>
            <w:r w:rsidRPr="00A143B5">
              <w:rPr>
                <w:rFonts w:asciiTheme="minorHAnsi" w:hAnsiTheme="minorHAnsi" w:cstheme="minorHAnsi"/>
                <w:sz w:val="22"/>
                <w:szCs w:val="22"/>
              </w:rPr>
              <w:t xml:space="preserve"> : </w:t>
            </w:r>
            <w:proofErr w:type="gramStart"/>
            <w:r w:rsidR="006B04A2" w:rsidRPr="006B04A2">
              <w:t>https://umremmah.fr</w:t>
            </w:r>
            <w:r w:rsidR="0099155C" w:rsidRPr="0099155C">
              <w:t xml:space="preserve"> </w:t>
            </w:r>
            <w:r w:rsidR="0099155C" w:rsidRPr="0099155C">
              <w:rPr>
                <w:rFonts w:asciiTheme="minorHAnsi" w:hAnsiTheme="minorHAnsi" w:cstheme="minorHAnsi"/>
                <w:sz w:val="22"/>
                <w:szCs w:val="22"/>
              </w:rPr>
              <w:t xml:space="preserve"> -</w:t>
            </w:r>
            <w:proofErr w:type="gramEnd"/>
            <w:r w:rsidR="0099155C" w:rsidRPr="0099155C">
              <w:rPr>
                <w:rFonts w:asciiTheme="minorHAnsi" w:hAnsiTheme="minorHAnsi" w:cstheme="minorHAnsi"/>
                <w:sz w:val="22"/>
                <w:szCs w:val="22"/>
              </w:rPr>
              <w:t xml:space="preserve"> </w:t>
            </w:r>
            <w:r w:rsidR="0099155C">
              <w:rPr>
                <w:rFonts w:asciiTheme="minorHAnsi" w:hAnsiTheme="minorHAnsi" w:cstheme="minorHAnsi"/>
                <w:sz w:val="22"/>
                <w:szCs w:val="22"/>
              </w:rPr>
              <w:t xml:space="preserve">INRAE </w:t>
            </w:r>
            <w:r w:rsidR="0099155C" w:rsidRPr="0099155C">
              <w:rPr>
                <w:rFonts w:asciiTheme="minorHAnsi" w:hAnsiTheme="minorHAnsi" w:cstheme="minorHAnsi"/>
                <w:sz w:val="22"/>
                <w:szCs w:val="22"/>
              </w:rPr>
              <w:t>Avignon</w:t>
            </w:r>
          </w:p>
        </w:tc>
      </w:tr>
      <w:tr w:rsidR="00F044A3" w:rsidRPr="00A143B5" w14:paraId="2BAA329F" w14:textId="77777777" w:rsidTr="00E33ED6">
        <w:trPr>
          <w:trHeight w:val="1361"/>
        </w:trPr>
        <w:tc>
          <w:tcPr>
            <w:tcW w:w="1555" w:type="dxa"/>
            <w:vAlign w:val="center"/>
          </w:tcPr>
          <w:p w14:paraId="1C039DE1" w14:textId="4B9A200B" w:rsidR="00F044A3" w:rsidRPr="00A143B5" w:rsidRDefault="00286205" w:rsidP="009A634A">
            <w:pPr>
              <w:rPr>
                <w:rFonts w:asciiTheme="minorHAnsi" w:hAnsiTheme="minorHAnsi" w:cstheme="minorHAnsi"/>
                <w:sz w:val="22"/>
                <w:szCs w:val="22"/>
              </w:rPr>
            </w:pPr>
            <w:r w:rsidRPr="00A143B5">
              <w:rPr>
                <w:rFonts w:asciiTheme="minorHAnsi" w:hAnsiTheme="minorHAnsi" w:cstheme="minorHAnsi"/>
                <w:sz w:val="22"/>
                <w:szCs w:val="22"/>
              </w:rPr>
              <w:t>Le laboratoire EMMAH et l</w:t>
            </w:r>
            <w:r w:rsidR="0007208C" w:rsidRPr="00A143B5">
              <w:rPr>
                <w:rFonts w:asciiTheme="minorHAnsi" w:hAnsiTheme="minorHAnsi" w:cstheme="minorHAnsi"/>
                <w:sz w:val="22"/>
                <w:szCs w:val="22"/>
              </w:rPr>
              <w:t>’é</w:t>
            </w:r>
            <w:r w:rsidRPr="00A143B5">
              <w:rPr>
                <w:rFonts w:asciiTheme="minorHAnsi" w:hAnsiTheme="minorHAnsi" w:cstheme="minorHAnsi"/>
                <w:sz w:val="22"/>
                <w:szCs w:val="22"/>
              </w:rPr>
              <w:t>quipe</w:t>
            </w:r>
            <w:r w:rsidR="0007208C" w:rsidRPr="00A143B5">
              <w:rPr>
                <w:rFonts w:asciiTheme="minorHAnsi" w:hAnsiTheme="minorHAnsi" w:cstheme="minorHAnsi"/>
                <w:sz w:val="22"/>
                <w:szCs w:val="22"/>
              </w:rPr>
              <w:t xml:space="preserve"> </w:t>
            </w:r>
            <w:r w:rsidRPr="00A143B5">
              <w:rPr>
                <w:rFonts w:asciiTheme="minorHAnsi" w:hAnsiTheme="minorHAnsi" w:cstheme="minorHAnsi"/>
                <w:sz w:val="22"/>
                <w:szCs w:val="22"/>
              </w:rPr>
              <w:t>SWIFT</w:t>
            </w:r>
          </w:p>
        </w:tc>
        <w:tc>
          <w:tcPr>
            <w:tcW w:w="8510" w:type="dxa"/>
            <w:vAlign w:val="center"/>
          </w:tcPr>
          <w:p w14:paraId="51CC74D0" w14:textId="73E4DD7A" w:rsidR="001A55C9" w:rsidRPr="00A143B5" w:rsidRDefault="000A7A57">
            <w:pPr>
              <w:rPr>
                <w:rFonts w:asciiTheme="minorHAnsi" w:hAnsiTheme="minorHAnsi" w:cstheme="minorHAnsi"/>
                <w:sz w:val="22"/>
                <w:szCs w:val="22"/>
              </w:rPr>
            </w:pPr>
            <w:r w:rsidRPr="00A143B5">
              <w:rPr>
                <w:rFonts w:asciiTheme="minorHAnsi" w:hAnsiTheme="minorHAnsi" w:cstheme="minorHAnsi"/>
                <w:b/>
                <w:bCs/>
                <w:sz w:val="22"/>
                <w:szCs w:val="22"/>
              </w:rPr>
              <w:t>L’UMR EMMAH</w:t>
            </w:r>
            <w:r w:rsidRPr="00A143B5">
              <w:rPr>
                <w:rFonts w:asciiTheme="minorHAnsi" w:hAnsiTheme="minorHAnsi" w:cstheme="minorHAnsi"/>
                <w:sz w:val="22"/>
                <w:szCs w:val="22"/>
              </w:rPr>
              <w:t xml:space="preserve"> développe des recherches sur les interactions entre cultures et ressources en eau </w:t>
            </w:r>
            <w:r w:rsidR="00286205" w:rsidRPr="00A143B5">
              <w:rPr>
                <w:rFonts w:asciiTheme="minorHAnsi" w:hAnsiTheme="minorHAnsi" w:cstheme="minorHAnsi"/>
                <w:sz w:val="22"/>
                <w:szCs w:val="22"/>
              </w:rPr>
              <w:t>sous influence du</w:t>
            </w:r>
            <w:r w:rsidRPr="00A143B5">
              <w:rPr>
                <w:rFonts w:asciiTheme="minorHAnsi" w:hAnsiTheme="minorHAnsi" w:cstheme="minorHAnsi"/>
                <w:sz w:val="22"/>
                <w:szCs w:val="22"/>
              </w:rPr>
              <w:t xml:space="preserve"> changement climatique</w:t>
            </w:r>
            <w:r w:rsidR="00286205" w:rsidRPr="00A143B5">
              <w:rPr>
                <w:rFonts w:asciiTheme="minorHAnsi" w:hAnsiTheme="minorHAnsi" w:cstheme="minorHAnsi"/>
                <w:sz w:val="22"/>
                <w:szCs w:val="22"/>
              </w:rPr>
              <w:t xml:space="preserve">, en particulier le déficit hydrique.  Dans ce cadre </w:t>
            </w:r>
            <w:r w:rsidR="00286205" w:rsidRPr="00A143B5">
              <w:rPr>
                <w:rFonts w:asciiTheme="minorHAnsi" w:hAnsiTheme="minorHAnsi" w:cstheme="minorHAnsi"/>
                <w:b/>
                <w:bCs/>
                <w:sz w:val="22"/>
                <w:szCs w:val="22"/>
              </w:rPr>
              <w:t>l’équipe SWIFT</w:t>
            </w:r>
            <w:r w:rsidR="00286205" w:rsidRPr="00A143B5">
              <w:rPr>
                <w:rFonts w:asciiTheme="minorHAnsi" w:hAnsiTheme="minorHAnsi" w:cstheme="minorHAnsi"/>
                <w:sz w:val="22"/>
                <w:szCs w:val="22"/>
              </w:rPr>
              <w:t xml:space="preserve"> s’attache à caractériser les transferts d’eau dans le sol et les interactions sol-plante </w:t>
            </w:r>
            <w:r w:rsidR="007B4A0E" w:rsidRPr="00A143B5">
              <w:rPr>
                <w:rFonts w:asciiTheme="minorHAnsi" w:hAnsiTheme="minorHAnsi" w:cstheme="minorHAnsi"/>
                <w:sz w:val="22"/>
                <w:szCs w:val="22"/>
              </w:rPr>
              <w:t xml:space="preserve">à travers la rhizosphère, </w:t>
            </w:r>
            <w:r w:rsidR="00286205" w:rsidRPr="00A143B5">
              <w:rPr>
                <w:rFonts w:asciiTheme="minorHAnsi" w:hAnsiTheme="minorHAnsi" w:cstheme="minorHAnsi"/>
                <w:sz w:val="22"/>
                <w:szCs w:val="22"/>
              </w:rPr>
              <w:t>en lien avec la résistance au déficit hydrique.</w:t>
            </w:r>
          </w:p>
        </w:tc>
      </w:tr>
      <w:tr w:rsidR="00BB77C5" w:rsidRPr="00A143B5" w14:paraId="21ADFA4C" w14:textId="77777777" w:rsidTr="000679AD">
        <w:trPr>
          <w:trHeight w:val="397"/>
        </w:trPr>
        <w:tc>
          <w:tcPr>
            <w:tcW w:w="10065" w:type="dxa"/>
            <w:gridSpan w:val="2"/>
            <w:shd w:val="clear" w:color="auto" w:fill="00A3A6"/>
            <w:vAlign w:val="center"/>
          </w:tcPr>
          <w:p w14:paraId="3B64B62F" w14:textId="77777777" w:rsidR="00BB77C5" w:rsidRPr="00A143B5" w:rsidRDefault="00BB77C5" w:rsidP="003A2E42">
            <w:pPr>
              <w:spacing w:line="276" w:lineRule="auto"/>
              <w:rPr>
                <w:rFonts w:asciiTheme="minorHAnsi" w:hAnsiTheme="minorHAnsi" w:cstheme="minorHAnsi"/>
                <w:b/>
                <w:bCs/>
                <w:sz w:val="22"/>
                <w:szCs w:val="22"/>
              </w:rPr>
            </w:pPr>
            <w:r w:rsidRPr="00A143B5">
              <w:rPr>
                <w:rFonts w:asciiTheme="minorHAnsi" w:hAnsiTheme="minorHAnsi" w:cstheme="minorHAnsi"/>
                <w:b/>
                <w:bCs/>
                <w:color w:val="FFFFFF" w:themeColor="background1"/>
                <w:sz w:val="22"/>
                <w:szCs w:val="22"/>
              </w:rPr>
              <w:t>LE STAGE</w:t>
            </w:r>
          </w:p>
        </w:tc>
      </w:tr>
      <w:tr w:rsidR="00F044A3" w:rsidRPr="00A143B5" w14:paraId="547012DA" w14:textId="77777777" w:rsidTr="00E33ED6">
        <w:trPr>
          <w:trHeight w:val="2041"/>
        </w:trPr>
        <w:tc>
          <w:tcPr>
            <w:tcW w:w="1555" w:type="dxa"/>
            <w:vAlign w:val="center"/>
          </w:tcPr>
          <w:p w14:paraId="2A680B8E" w14:textId="77777777" w:rsidR="00F044A3" w:rsidRPr="00A143B5" w:rsidRDefault="00BB77C5" w:rsidP="00091E1B">
            <w:pPr>
              <w:jc w:val="both"/>
              <w:rPr>
                <w:rFonts w:asciiTheme="minorHAnsi" w:hAnsiTheme="minorHAnsi" w:cstheme="minorHAnsi"/>
                <w:sz w:val="22"/>
                <w:szCs w:val="22"/>
              </w:rPr>
            </w:pPr>
            <w:r w:rsidRPr="00A143B5">
              <w:rPr>
                <w:rFonts w:asciiTheme="minorHAnsi" w:hAnsiTheme="minorHAnsi" w:cstheme="minorHAnsi"/>
                <w:sz w:val="22"/>
                <w:szCs w:val="22"/>
              </w:rPr>
              <w:t>Contexte</w:t>
            </w:r>
          </w:p>
        </w:tc>
        <w:tc>
          <w:tcPr>
            <w:tcW w:w="8510" w:type="dxa"/>
            <w:vAlign w:val="center"/>
          </w:tcPr>
          <w:p w14:paraId="03C40042" w14:textId="72CC2AB2" w:rsidR="007B4A0E" w:rsidRPr="005F6AF7" w:rsidRDefault="007B4A0E" w:rsidP="007B4A0E">
            <w:pPr>
              <w:spacing w:before="60" w:after="60"/>
              <w:jc w:val="both"/>
              <w:rPr>
                <w:rFonts w:asciiTheme="minorHAnsi" w:hAnsiTheme="minorHAnsi" w:cstheme="minorHAnsi"/>
                <w:bCs/>
                <w:sz w:val="22"/>
                <w:szCs w:val="22"/>
              </w:rPr>
            </w:pPr>
            <w:r w:rsidRPr="005F6AF7">
              <w:rPr>
                <w:rFonts w:asciiTheme="minorHAnsi" w:hAnsiTheme="minorHAnsi" w:cstheme="minorHAnsi"/>
                <w:bCs/>
                <w:sz w:val="22"/>
                <w:szCs w:val="22"/>
              </w:rPr>
              <w:t>Les épisodes de sécheresse sont susceptibles de se répéter à plus grande fréquence dans un futur proche, et ce à une grande échelle et en contextes pédoclimatiques variés. Cela nécessite de développer des systèmes agricoles plus efficients en eau et plus résistants aux déficits hydriques, pilier important de la transition agroécologique. Pour répondre à cet enjeu il est nécessaire d’approfondir nos connaissances sur les traits morphologiques et fonctionnels de la plante dans son environnement</w:t>
            </w:r>
            <w:r w:rsidR="0007208C" w:rsidRPr="005F6AF7">
              <w:rPr>
                <w:rFonts w:asciiTheme="minorHAnsi" w:hAnsiTheme="minorHAnsi" w:cstheme="minorHAnsi"/>
                <w:bCs/>
                <w:sz w:val="22"/>
                <w:szCs w:val="22"/>
              </w:rPr>
              <w:t>,</w:t>
            </w:r>
            <w:r w:rsidRPr="005F6AF7">
              <w:rPr>
                <w:rFonts w:asciiTheme="minorHAnsi" w:hAnsiTheme="minorHAnsi" w:cstheme="minorHAnsi"/>
                <w:bCs/>
                <w:sz w:val="22"/>
                <w:szCs w:val="22"/>
              </w:rPr>
              <w:t xml:space="preserve"> qui seraient susceptibles d’améliorer cette résistance au déficit en eau, et ceci non seulement au niveau aérien mais aussi souterrain.</w:t>
            </w:r>
          </w:p>
          <w:p w14:paraId="7490072C" w14:textId="3688347A" w:rsidR="00F044A3" w:rsidRPr="00E05755" w:rsidRDefault="00F45D68" w:rsidP="00E05755">
            <w:pPr>
              <w:spacing w:before="60" w:after="60"/>
              <w:jc w:val="both"/>
              <w:rPr>
                <w:rFonts w:asciiTheme="minorHAnsi" w:hAnsiTheme="minorHAnsi" w:cstheme="minorHAnsi"/>
                <w:bCs/>
                <w:sz w:val="22"/>
                <w:szCs w:val="22"/>
              </w:rPr>
            </w:pPr>
            <w:r>
              <w:rPr>
                <w:rFonts w:asciiTheme="minorHAnsi" w:hAnsiTheme="minorHAnsi" w:cstheme="minorHAnsi"/>
                <w:bCs/>
                <w:sz w:val="22"/>
                <w:szCs w:val="22"/>
              </w:rPr>
              <w:t xml:space="preserve">Parmi les </w:t>
            </w:r>
            <w:r w:rsidR="00115666">
              <w:rPr>
                <w:rFonts w:asciiTheme="minorHAnsi" w:hAnsiTheme="minorHAnsi" w:cstheme="minorHAnsi"/>
                <w:bCs/>
                <w:sz w:val="22"/>
                <w:szCs w:val="22"/>
              </w:rPr>
              <w:t>pistes</w:t>
            </w:r>
            <w:r>
              <w:rPr>
                <w:rFonts w:asciiTheme="minorHAnsi" w:hAnsiTheme="minorHAnsi" w:cstheme="minorHAnsi"/>
                <w:bCs/>
                <w:sz w:val="22"/>
                <w:szCs w:val="22"/>
              </w:rPr>
              <w:t xml:space="preserve"> pour accroitre </w:t>
            </w:r>
            <w:r w:rsidR="00115666">
              <w:rPr>
                <w:rFonts w:asciiTheme="minorHAnsi" w:hAnsiTheme="minorHAnsi" w:cstheme="minorHAnsi"/>
                <w:bCs/>
                <w:sz w:val="22"/>
                <w:szCs w:val="22"/>
              </w:rPr>
              <w:t>l</w:t>
            </w:r>
            <w:r w:rsidRPr="005F6AF7">
              <w:rPr>
                <w:rFonts w:asciiTheme="minorHAnsi" w:hAnsiTheme="minorHAnsi" w:cstheme="minorHAnsi"/>
                <w:bCs/>
                <w:sz w:val="22"/>
                <w:szCs w:val="22"/>
              </w:rPr>
              <w:t>’efficience d’utilisation de l’eau par les plantes</w:t>
            </w:r>
            <w:r w:rsidR="00115666">
              <w:rPr>
                <w:rFonts w:asciiTheme="minorHAnsi" w:hAnsiTheme="minorHAnsi" w:cstheme="minorHAnsi"/>
                <w:bCs/>
                <w:sz w:val="22"/>
                <w:szCs w:val="22"/>
              </w:rPr>
              <w:t>, nous investiguons</w:t>
            </w:r>
            <w:r w:rsidR="005F7E13">
              <w:rPr>
                <w:rFonts w:asciiTheme="minorHAnsi" w:hAnsiTheme="minorHAnsi" w:cstheme="minorHAnsi"/>
                <w:bCs/>
                <w:sz w:val="22"/>
                <w:szCs w:val="22"/>
              </w:rPr>
              <w:t xml:space="preserve"> actuellement comment une plante, avec ses racines, peut modifier les propriétés du sol et changer ainsi son utilisation de l’eau dans </w:t>
            </w:r>
            <w:r w:rsidR="007B0E87">
              <w:rPr>
                <w:rFonts w:asciiTheme="minorHAnsi" w:hAnsiTheme="minorHAnsi" w:cstheme="minorHAnsi"/>
                <w:bCs/>
                <w:sz w:val="22"/>
                <w:szCs w:val="22"/>
              </w:rPr>
              <w:t>ce</w:t>
            </w:r>
            <w:r w:rsidR="005F7E13">
              <w:rPr>
                <w:rFonts w:asciiTheme="minorHAnsi" w:hAnsiTheme="minorHAnsi" w:cstheme="minorHAnsi"/>
                <w:bCs/>
                <w:sz w:val="22"/>
                <w:szCs w:val="22"/>
              </w:rPr>
              <w:t xml:space="preserve"> sol. Cela peut être </w:t>
            </w:r>
            <w:r w:rsidR="007B0E87">
              <w:rPr>
                <w:rFonts w:asciiTheme="minorHAnsi" w:hAnsiTheme="minorHAnsi" w:cstheme="minorHAnsi"/>
                <w:bCs/>
                <w:sz w:val="22"/>
                <w:szCs w:val="22"/>
              </w:rPr>
              <w:t xml:space="preserve">des </w:t>
            </w:r>
            <w:r w:rsidR="007B0E87" w:rsidRPr="00D57B44">
              <w:rPr>
                <w:rFonts w:asciiTheme="minorHAnsi" w:hAnsiTheme="minorHAnsi" w:cstheme="minorHAnsi"/>
                <w:bCs/>
                <w:sz w:val="22"/>
                <w:szCs w:val="22"/>
              </w:rPr>
              <w:t>processus locaux</w:t>
            </w:r>
            <w:r w:rsidR="007B127E" w:rsidRPr="00D57B44">
              <w:rPr>
                <w:rFonts w:asciiTheme="minorHAnsi" w:hAnsiTheme="minorHAnsi" w:cstheme="minorHAnsi"/>
                <w:bCs/>
                <w:sz w:val="22"/>
                <w:szCs w:val="22"/>
              </w:rPr>
              <w:t xml:space="preserve"> </w:t>
            </w:r>
            <w:r w:rsidR="007B0E87" w:rsidRPr="00D57B44">
              <w:rPr>
                <w:rFonts w:asciiTheme="minorHAnsi" w:hAnsiTheme="minorHAnsi" w:cstheme="minorHAnsi"/>
                <w:bCs/>
                <w:sz w:val="22"/>
                <w:szCs w:val="22"/>
              </w:rPr>
              <w:t>au travers de</w:t>
            </w:r>
            <w:r w:rsidR="005F7E13" w:rsidRPr="00D57B44">
              <w:rPr>
                <w:rFonts w:asciiTheme="minorHAnsi" w:hAnsiTheme="minorHAnsi" w:cstheme="minorHAnsi"/>
                <w:bCs/>
                <w:sz w:val="22"/>
                <w:szCs w:val="22"/>
              </w:rPr>
              <w:t xml:space="preserve"> modul</w:t>
            </w:r>
            <w:r w:rsidR="007B0E87" w:rsidRPr="00D57B44">
              <w:rPr>
                <w:rFonts w:asciiTheme="minorHAnsi" w:hAnsiTheme="minorHAnsi" w:cstheme="minorHAnsi"/>
                <w:bCs/>
                <w:sz w:val="22"/>
                <w:szCs w:val="22"/>
              </w:rPr>
              <w:t>ation</w:t>
            </w:r>
            <w:r w:rsidR="005F7E13" w:rsidRPr="00D57B44">
              <w:rPr>
                <w:rFonts w:asciiTheme="minorHAnsi" w:hAnsiTheme="minorHAnsi" w:cstheme="minorHAnsi"/>
                <w:bCs/>
                <w:sz w:val="22"/>
                <w:szCs w:val="22"/>
              </w:rPr>
              <w:t xml:space="preserve"> </w:t>
            </w:r>
            <w:r w:rsidR="007B0E87" w:rsidRPr="00D57B44">
              <w:rPr>
                <w:rFonts w:asciiTheme="minorHAnsi" w:hAnsiTheme="minorHAnsi" w:cstheme="minorHAnsi"/>
                <w:bCs/>
                <w:sz w:val="22"/>
                <w:szCs w:val="22"/>
              </w:rPr>
              <w:t>d</w:t>
            </w:r>
            <w:r w:rsidR="005F7E13" w:rsidRPr="00D57B44">
              <w:rPr>
                <w:rFonts w:asciiTheme="minorHAnsi" w:hAnsiTheme="minorHAnsi" w:cstheme="minorHAnsi"/>
                <w:bCs/>
                <w:sz w:val="22"/>
                <w:szCs w:val="22"/>
              </w:rPr>
              <w:t xml:space="preserve">es propriétés de la rhizosphère (zone de sol influencée directement par les racines), </w:t>
            </w:r>
            <w:r w:rsidR="00896005" w:rsidRPr="00D57B44">
              <w:rPr>
                <w:rFonts w:asciiTheme="minorHAnsi" w:hAnsiTheme="minorHAnsi" w:cstheme="minorHAnsi"/>
                <w:bCs/>
                <w:sz w:val="22"/>
                <w:szCs w:val="22"/>
              </w:rPr>
              <w:t xml:space="preserve">en particulier à travers la sécrétion </w:t>
            </w:r>
            <w:r w:rsidR="001563BE" w:rsidRPr="00D57B44">
              <w:rPr>
                <w:rFonts w:asciiTheme="minorHAnsi" w:hAnsiTheme="minorHAnsi" w:cstheme="minorHAnsi"/>
                <w:bCs/>
                <w:sz w:val="22"/>
                <w:szCs w:val="22"/>
              </w:rPr>
              <w:t>d’</w:t>
            </w:r>
            <w:proofErr w:type="spellStart"/>
            <w:r w:rsidR="001563BE" w:rsidRPr="00D57B44">
              <w:rPr>
                <w:rFonts w:asciiTheme="minorHAnsi" w:hAnsiTheme="minorHAnsi" w:cstheme="minorHAnsi"/>
                <w:bCs/>
                <w:sz w:val="22"/>
                <w:szCs w:val="22"/>
              </w:rPr>
              <w:t>exopolymères</w:t>
            </w:r>
            <w:proofErr w:type="spellEnd"/>
            <w:r w:rsidR="001563BE" w:rsidRPr="00D57B44">
              <w:rPr>
                <w:rFonts w:asciiTheme="minorHAnsi" w:hAnsiTheme="minorHAnsi" w:cstheme="minorHAnsi"/>
                <w:bCs/>
                <w:sz w:val="22"/>
                <w:szCs w:val="22"/>
              </w:rPr>
              <w:t xml:space="preserve"> </w:t>
            </w:r>
            <w:r w:rsidR="00896005" w:rsidRPr="00D57B44">
              <w:rPr>
                <w:rFonts w:asciiTheme="minorHAnsi" w:hAnsiTheme="minorHAnsi" w:cstheme="minorHAnsi"/>
                <w:bCs/>
                <w:sz w:val="22"/>
                <w:szCs w:val="22"/>
              </w:rPr>
              <w:t>par les racines</w:t>
            </w:r>
            <w:r w:rsidR="001563BE" w:rsidRPr="00D57B44">
              <w:rPr>
                <w:rFonts w:asciiTheme="minorHAnsi" w:hAnsiTheme="minorHAnsi" w:cstheme="minorHAnsi"/>
                <w:bCs/>
                <w:sz w:val="22"/>
                <w:szCs w:val="22"/>
              </w:rPr>
              <w:t xml:space="preserve"> (mucilages)</w:t>
            </w:r>
            <w:r w:rsidR="00896005" w:rsidRPr="00D57B44">
              <w:rPr>
                <w:rFonts w:asciiTheme="minorHAnsi" w:hAnsiTheme="minorHAnsi" w:cstheme="minorHAnsi"/>
                <w:bCs/>
                <w:sz w:val="22"/>
                <w:szCs w:val="22"/>
              </w:rPr>
              <w:t xml:space="preserve"> et </w:t>
            </w:r>
            <w:r w:rsidR="001563BE" w:rsidRPr="00D57B44">
              <w:rPr>
                <w:rFonts w:asciiTheme="minorHAnsi" w:hAnsiTheme="minorHAnsi" w:cstheme="minorHAnsi"/>
                <w:bCs/>
                <w:sz w:val="22"/>
                <w:szCs w:val="22"/>
              </w:rPr>
              <w:t xml:space="preserve">par </w:t>
            </w:r>
            <w:r w:rsidR="00896005" w:rsidRPr="00D57B44">
              <w:rPr>
                <w:rFonts w:asciiTheme="minorHAnsi" w:hAnsiTheme="minorHAnsi" w:cstheme="minorHAnsi"/>
                <w:bCs/>
                <w:sz w:val="22"/>
                <w:szCs w:val="22"/>
              </w:rPr>
              <w:t>les bactéries associées</w:t>
            </w:r>
            <w:r w:rsidR="007B0E87" w:rsidRPr="00D57B44">
              <w:rPr>
                <w:rFonts w:asciiTheme="minorHAnsi" w:hAnsiTheme="minorHAnsi" w:cstheme="minorHAnsi"/>
                <w:bCs/>
                <w:sz w:val="22"/>
                <w:szCs w:val="22"/>
              </w:rPr>
              <w:t xml:space="preserve">. Ces </w:t>
            </w:r>
            <w:proofErr w:type="spellStart"/>
            <w:r w:rsidR="007B127E" w:rsidRPr="00D57B44">
              <w:rPr>
                <w:rFonts w:asciiTheme="minorHAnsi" w:hAnsiTheme="minorHAnsi" w:cstheme="minorHAnsi"/>
                <w:bCs/>
                <w:sz w:val="22"/>
                <w:szCs w:val="22"/>
              </w:rPr>
              <w:t>exopolymères</w:t>
            </w:r>
            <w:proofErr w:type="spellEnd"/>
            <w:r w:rsidR="007B127E" w:rsidRPr="00D57B44">
              <w:rPr>
                <w:rFonts w:asciiTheme="minorHAnsi" w:hAnsiTheme="minorHAnsi" w:cstheme="minorHAnsi"/>
                <w:bCs/>
                <w:sz w:val="22"/>
                <w:szCs w:val="22"/>
              </w:rPr>
              <w:t xml:space="preserve"> </w:t>
            </w:r>
            <w:r w:rsidR="00A93812" w:rsidRPr="00D57B44">
              <w:rPr>
                <w:rFonts w:asciiTheme="minorHAnsi" w:hAnsiTheme="minorHAnsi" w:cstheme="minorHAnsi"/>
                <w:bCs/>
                <w:sz w:val="22"/>
                <w:szCs w:val="22"/>
              </w:rPr>
              <w:t xml:space="preserve">(e.g. </w:t>
            </w:r>
            <w:proofErr w:type="spellStart"/>
            <w:r w:rsidR="0099155C" w:rsidRPr="00D57B44">
              <w:rPr>
                <w:rFonts w:asciiTheme="minorHAnsi" w:hAnsiTheme="minorHAnsi" w:cstheme="minorHAnsi"/>
                <w:bCs/>
                <w:sz w:val="22"/>
                <w:szCs w:val="22"/>
              </w:rPr>
              <w:t>exopolysaccharides</w:t>
            </w:r>
            <w:proofErr w:type="spellEnd"/>
            <w:r w:rsidR="00A93812" w:rsidRPr="00D57B44">
              <w:rPr>
                <w:rFonts w:asciiTheme="minorHAnsi" w:hAnsiTheme="minorHAnsi" w:cstheme="minorHAnsi"/>
                <w:bCs/>
                <w:sz w:val="22"/>
                <w:szCs w:val="22"/>
              </w:rPr>
              <w:t xml:space="preserve">) agissent </w:t>
            </w:r>
            <w:r w:rsidR="007B127E" w:rsidRPr="00D57B44">
              <w:rPr>
                <w:rFonts w:asciiTheme="minorHAnsi" w:hAnsiTheme="minorHAnsi" w:cstheme="minorHAnsi"/>
                <w:bCs/>
                <w:sz w:val="22"/>
                <w:szCs w:val="22"/>
              </w:rPr>
              <w:t>entre autre</w:t>
            </w:r>
            <w:r w:rsidR="007B0E87" w:rsidRPr="00D57B44">
              <w:rPr>
                <w:rFonts w:asciiTheme="minorHAnsi" w:hAnsiTheme="minorHAnsi" w:cstheme="minorHAnsi"/>
                <w:bCs/>
                <w:sz w:val="22"/>
                <w:szCs w:val="22"/>
              </w:rPr>
              <w:t>s</w:t>
            </w:r>
            <w:r w:rsidR="007B127E" w:rsidRPr="00D57B44">
              <w:rPr>
                <w:rFonts w:asciiTheme="minorHAnsi" w:hAnsiTheme="minorHAnsi" w:cstheme="minorHAnsi"/>
                <w:bCs/>
                <w:sz w:val="22"/>
                <w:szCs w:val="22"/>
              </w:rPr>
              <w:t xml:space="preserve"> sur la rétention de l’eau du sol</w:t>
            </w:r>
            <w:r w:rsidR="00A93812" w:rsidRPr="00D57B44">
              <w:rPr>
                <w:rFonts w:asciiTheme="minorHAnsi" w:hAnsiTheme="minorHAnsi" w:cstheme="minorHAnsi"/>
                <w:bCs/>
                <w:sz w:val="22"/>
                <w:szCs w:val="22"/>
              </w:rPr>
              <w:t xml:space="preserve"> et </w:t>
            </w:r>
            <w:r w:rsidR="001563BE" w:rsidRPr="00D57B44">
              <w:rPr>
                <w:rFonts w:asciiTheme="minorHAnsi" w:hAnsiTheme="minorHAnsi" w:cstheme="minorHAnsi"/>
                <w:bCs/>
                <w:sz w:val="22"/>
                <w:szCs w:val="22"/>
              </w:rPr>
              <w:t>pourraient modifier</w:t>
            </w:r>
            <w:r w:rsidR="00A93812" w:rsidRPr="00D57B44">
              <w:rPr>
                <w:rFonts w:asciiTheme="minorHAnsi" w:hAnsiTheme="minorHAnsi" w:cstheme="minorHAnsi"/>
                <w:bCs/>
                <w:sz w:val="22"/>
                <w:szCs w:val="22"/>
              </w:rPr>
              <w:t xml:space="preserve"> la réponse stomatique de la plante </w:t>
            </w:r>
            <w:r w:rsidR="002A63B2" w:rsidRPr="00D57B44">
              <w:rPr>
                <w:rFonts w:asciiTheme="minorHAnsi" w:hAnsiTheme="minorHAnsi" w:cstheme="minorHAnsi"/>
                <w:bCs/>
                <w:sz w:val="22"/>
                <w:szCs w:val="22"/>
              </w:rPr>
              <w:t>ou son efficience face à</w:t>
            </w:r>
            <w:r w:rsidR="00A93812" w:rsidRPr="00D57B44">
              <w:rPr>
                <w:rFonts w:asciiTheme="minorHAnsi" w:hAnsiTheme="minorHAnsi" w:cstheme="minorHAnsi"/>
                <w:bCs/>
                <w:sz w:val="22"/>
                <w:szCs w:val="22"/>
              </w:rPr>
              <w:t xml:space="preserve"> un déficit en eau (</w:t>
            </w:r>
            <w:r w:rsidR="002A63B2" w:rsidRPr="00D57B44">
              <w:rPr>
                <w:rFonts w:asciiTheme="minorHAnsi" w:hAnsiTheme="minorHAnsi" w:cstheme="minorHAnsi"/>
                <w:bCs/>
                <w:sz w:val="22"/>
                <w:szCs w:val="22"/>
              </w:rPr>
              <w:t xml:space="preserve">Le Gall et al., 2021, </w:t>
            </w:r>
            <w:r w:rsidR="00A93812" w:rsidRPr="00D57B44">
              <w:rPr>
                <w:rFonts w:asciiTheme="minorHAnsi" w:hAnsiTheme="minorHAnsi" w:cstheme="minorHAnsi"/>
                <w:bCs/>
                <w:sz w:val="22"/>
                <w:szCs w:val="22"/>
              </w:rPr>
              <w:t xml:space="preserve">Doussan et al., </w:t>
            </w:r>
            <w:r w:rsidR="002A63B2" w:rsidRPr="00D57B44">
              <w:rPr>
                <w:rFonts w:asciiTheme="minorHAnsi" w:hAnsiTheme="minorHAnsi" w:cstheme="minorHAnsi"/>
                <w:bCs/>
                <w:sz w:val="22"/>
                <w:szCs w:val="22"/>
              </w:rPr>
              <w:t>2024)</w:t>
            </w:r>
            <w:r w:rsidR="007B0E87" w:rsidRPr="00D57B44">
              <w:rPr>
                <w:rFonts w:asciiTheme="minorHAnsi" w:hAnsiTheme="minorHAnsi" w:cstheme="minorHAnsi"/>
                <w:bCs/>
                <w:sz w:val="22"/>
                <w:szCs w:val="22"/>
              </w:rPr>
              <w:t xml:space="preserve">. Ce peut être également des processus </w:t>
            </w:r>
            <w:r w:rsidR="007B127E" w:rsidRPr="00D57B44">
              <w:rPr>
                <w:rFonts w:asciiTheme="minorHAnsi" w:hAnsiTheme="minorHAnsi" w:cstheme="minorHAnsi"/>
                <w:bCs/>
                <w:sz w:val="22"/>
                <w:szCs w:val="22"/>
              </w:rPr>
              <w:t>plus glob</w:t>
            </w:r>
            <w:r w:rsidR="007B0E87" w:rsidRPr="00D57B44">
              <w:rPr>
                <w:rFonts w:asciiTheme="minorHAnsi" w:hAnsiTheme="minorHAnsi" w:cstheme="minorHAnsi"/>
                <w:bCs/>
                <w:sz w:val="22"/>
                <w:szCs w:val="22"/>
              </w:rPr>
              <w:t>aux</w:t>
            </w:r>
            <w:r w:rsidR="007B127E" w:rsidRPr="00D57B44">
              <w:rPr>
                <w:rFonts w:asciiTheme="minorHAnsi" w:hAnsiTheme="minorHAnsi" w:cstheme="minorHAnsi"/>
                <w:bCs/>
                <w:sz w:val="22"/>
                <w:szCs w:val="22"/>
              </w:rPr>
              <w:t xml:space="preserve"> </w:t>
            </w:r>
            <w:r w:rsidR="007B0E87" w:rsidRPr="00D57B44">
              <w:rPr>
                <w:rFonts w:asciiTheme="minorHAnsi" w:hAnsiTheme="minorHAnsi" w:cstheme="minorHAnsi"/>
                <w:bCs/>
                <w:sz w:val="22"/>
                <w:szCs w:val="22"/>
              </w:rPr>
              <w:t xml:space="preserve">dans la masse de sol </w:t>
            </w:r>
            <w:r w:rsidR="00D57B44" w:rsidRPr="00D57B44">
              <w:rPr>
                <w:rFonts w:asciiTheme="minorHAnsi" w:hAnsiTheme="minorHAnsi" w:cstheme="minorHAnsi"/>
                <w:bCs/>
                <w:sz w:val="22"/>
                <w:szCs w:val="22"/>
              </w:rPr>
              <w:t>par le</w:t>
            </w:r>
            <w:r w:rsidR="001563BE" w:rsidRPr="00D57B44">
              <w:rPr>
                <w:rFonts w:asciiTheme="minorHAnsi" w:hAnsiTheme="minorHAnsi" w:cstheme="minorHAnsi"/>
                <w:bCs/>
                <w:sz w:val="22"/>
                <w:szCs w:val="22"/>
              </w:rPr>
              <w:t xml:space="preserve"> développement racinaire </w:t>
            </w:r>
            <w:r w:rsidR="00D57B44" w:rsidRPr="00D57B44">
              <w:rPr>
                <w:rFonts w:asciiTheme="minorHAnsi" w:hAnsiTheme="minorHAnsi" w:cstheme="minorHAnsi"/>
                <w:bCs/>
                <w:sz w:val="22"/>
                <w:szCs w:val="22"/>
              </w:rPr>
              <w:t>avec un</w:t>
            </w:r>
            <w:r w:rsidR="007B127E" w:rsidRPr="00D57B44">
              <w:rPr>
                <w:rFonts w:asciiTheme="minorHAnsi" w:hAnsiTheme="minorHAnsi" w:cstheme="minorHAnsi"/>
                <w:bCs/>
                <w:sz w:val="22"/>
                <w:szCs w:val="22"/>
              </w:rPr>
              <w:t xml:space="preserve"> réaménagement de l’espace poral du sol </w:t>
            </w:r>
            <w:r w:rsidR="00D57B44" w:rsidRPr="00D57B44">
              <w:rPr>
                <w:rFonts w:asciiTheme="minorHAnsi" w:hAnsiTheme="minorHAnsi" w:cstheme="minorHAnsi"/>
                <w:bCs/>
                <w:sz w:val="22"/>
                <w:szCs w:val="22"/>
              </w:rPr>
              <w:t>par des</w:t>
            </w:r>
            <w:r w:rsidR="007B127E" w:rsidRPr="00D57B44">
              <w:rPr>
                <w:rFonts w:asciiTheme="minorHAnsi" w:hAnsiTheme="minorHAnsi" w:cstheme="minorHAnsi"/>
                <w:bCs/>
                <w:sz w:val="22"/>
                <w:szCs w:val="22"/>
              </w:rPr>
              <w:t xml:space="preserve"> processus mécaniques (création/bouchage</w:t>
            </w:r>
            <w:r w:rsidR="007B127E">
              <w:rPr>
                <w:rFonts w:asciiTheme="minorHAnsi" w:hAnsiTheme="minorHAnsi" w:cstheme="minorHAnsi"/>
                <w:bCs/>
                <w:sz w:val="22"/>
                <w:szCs w:val="22"/>
              </w:rPr>
              <w:t xml:space="preserve"> de porosité par les racines) ou de structuration </w:t>
            </w:r>
            <w:r w:rsidR="008B73B5">
              <w:rPr>
                <w:rFonts w:asciiTheme="minorHAnsi" w:hAnsiTheme="minorHAnsi" w:cstheme="minorHAnsi"/>
                <w:bCs/>
                <w:sz w:val="22"/>
                <w:szCs w:val="22"/>
              </w:rPr>
              <w:t>du sol</w:t>
            </w:r>
            <w:r w:rsidR="007B127E">
              <w:rPr>
                <w:rFonts w:asciiTheme="minorHAnsi" w:hAnsiTheme="minorHAnsi" w:cstheme="minorHAnsi"/>
                <w:bCs/>
                <w:sz w:val="22"/>
                <w:szCs w:val="22"/>
              </w:rPr>
              <w:t xml:space="preserve"> (agrégation par </w:t>
            </w:r>
            <w:r w:rsidR="00A93812">
              <w:rPr>
                <w:rFonts w:asciiTheme="minorHAnsi" w:hAnsiTheme="minorHAnsi" w:cstheme="minorHAnsi"/>
                <w:bCs/>
                <w:sz w:val="22"/>
                <w:szCs w:val="22"/>
              </w:rPr>
              <w:t>stabilisation</w:t>
            </w:r>
            <w:r w:rsidR="007B127E">
              <w:rPr>
                <w:rFonts w:asciiTheme="minorHAnsi" w:hAnsiTheme="minorHAnsi" w:cstheme="minorHAnsi"/>
                <w:bCs/>
                <w:sz w:val="22"/>
                <w:szCs w:val="22"/>
              </w:rPr>
              <w:t xml:space="preserve"> de matière organique, </w:t>
            </w:r>
            <w:r w:rsidR="00A93812">
              <w:rPr>
                <w:rFonts w:asciiTheme="minorHAnsi" w:hAnsiTheme="minorHAnsi" w:cstheme="minorHAnsi"/>
                <w:bCs/>
                <w:sz w:val="22"/>
                <w:szCs w:val="22"/>
              </w:rPr>
              <w:t xml:space="preserve">cycles humectation/dessication). </w:t>
            </w:r>
            <w:r w:rsidR="007B0E87">
              <w:rPr>
                <w:rFonts w:asciiTheme="minorHAnsi" w:hAnsiTheme="minorHAnsi" w:cstheme="minorHAnsi"/>
                <w:bCs/>
                <w:sz w:val="22"/>
                <w:szCs w:val="22"/>
              </w:rPr>
              <w:t>Cette modification de l’espace poral va impacter les propriétés hydrauliques du sol</w:t>
            </w:r>
            <w:r w:rsidR="008B73B5">
              <w:rPr>
                <w:rFonts w:asciiTheme="minorHAnsi" w:hAnsiTheme="minorHAnsi" w:cstheme="minorHAnsi"/>
                <w:bCs/>
                <w:sz w:val="22"/>
                <w:szCs w:val="22"/>
              </w:rPr>
              <w:t xml:space="preserve">, de la croissance à la senescence de la plante, et possiblement moduler son </w:t>
            </w:r>
            <w:r w:rsidR="007B0E87">
              <w:rPr>
                <w:rFonts w:asciiTheme="minorHAnsi" w:hAnsiTheme="minorHAnsi" w:cstheme="minorHAnsi"/>
                <w:bCs/>
                <w:sz w:val="22"/>
                <w:szCs w:val="22"/>
              </w:rPr>
              <w:t>utilisation de l’eau</w:t>
            </w:r>
            <w:r w:rsidR="008B73B5">
              <w:rPr>
                <w:rFonts w:asciiTheme="minorHAnsi" w:hAnsiTheme="minorHAnsi" w:cstheme="minorHAnsi"/>
                <w:bCs/>
                <w:sz w:val="22"/>
                <w:szCs w:val="22"/>
              </w:rPr>
              <w:t>,</w:t>
            </w:r>
            <w:r w:rsidR="007B0E87">
              <w:rPr>
                <w:rFonts w:asciiTheme="minorHAnsi" w:hAnsiTheme="minorHAnsi" w:cstheme="minorHAnsi"/>
                <w:bCs/>
                <w:sz w:val="22"/>
                <w:szCs w:val="22"/>
              </w:rPr>
              <w:t xml:space="preserve"> </w:t>
            </w:r>
            <w:r w:rsidR="008B73B5">
              <w:rPr>
                <w:rFonts w:asciiTheme="minorHAnsi" w:hAnsiTheme="minorHAnsi" w:cstheme="minorHAnsi"/>
                <w:bCs/>
                <w:sz w:val="22"/>
                <w:szCs w:val="22"/>
              </w:rPr>
              <w:t xml:space="preserve">non seulement pour elle-même, mais également pour la culture suivante en laissant un </w:t>
            </w:r>
            <w:r w:rsidR="00EC26AB">
              <w:rPr>
                <w:rFonts w:asciiTheme="minorHAnsi" w:hAnsiTheme="minorHAnsi" w:cstheme="minorHAnsi"/>
                <w:bCs/>
                <w:sz w:val="22"/>
                <w:szCs w:val="22"/>
              </w:rPr>
              <w:t>« </w:t>
            </w:r>
            <w:r w:rsidR="00D57B44">
              <w:rPr>
                <w:rFonts w:asciiTheme="minorHAnsi" w:hAnsiTheme="minorHAnsi" w:cstheme="minorHAnsi"/>
                <w:bCs/>
                <w:sz w:val="22"/>
                <w:szCs w:val="22"/>
              </w:rPr>
              <w:t>héritage</w:t>
            </w:r>
            <w:r w:rsidR="008B73B5">
              <w:rPr>
                <w:rFonts w:asciiTheme="minorHAnsi" w:hAnsiTheme="minorHAnsi" w:cstheme="minorHAnsi"/>
                <w:bCs/>
                <w:sz w:val="22"/>
                <w:szCs w:val="22"/>
              </w:rPr>
              <w:t xml:space="preserve"> hydraulique</w:t>
            </w:r>
            <w:r w:rsidR="00EC26AB">
              <w:rPr>
                <w:rFonts w:asciiTheme="minorHAnsi" w:hAnsiTheme="minorHAnsi" w:cstheme="minorHAnsi"/>
                <w:bCs/>
                <w:sz w:val="22"/>
                <w:szCs w:val="22"/>
              </w:rPr>
              <w:t> »</w:t>
            </w:r>
            <w:r w:rsidR="008B73B5">
              <w:rPr>
                <w:rFonts w:asciiTheme="minorHAnsi" w:hAnsiTheme="minorHAnsi" w:cstheme="minorHAnsi"/>
                <w:bCs/>
                <w:sz w:val="22"/>
                <w:szCs w:val="22"/>
              </w:rPr>
              <w:t xml:space="preserve"> (et bio-physico</w:t>
            </w:r>
            <w:r w:rsidR="00EC26AB">
              <w:rPr>
                <w:rFonts w:asciiTheme="minorHAnsi" w:hAnsiTheme="minorHAnsi" w:cstheme="minorHAnsi"/>
                <w:bCs/>
                <w:sz w:val="22"/>
                <w:szCs w:val="22"/>
              </w:rPr>
              <w:t>-chimique</w:t>
            </w:r>
            <w:r w:rsidR="008B73B5">
              <w:rPr>
                <w:rFonts w:asciiTheme="minorHAnsi" w:hAnsiTheme="minorHAnsi" w:cstheme="minorHAnsi"/>
                <w:bCs/>
                <w:sz w:val="22"/>
                <w:szCs w:val="22"/>
              </w:rPr>
              <w:t>) de ses effets racinaires dans le sol</w:t>
            </w:r>
            <w:r w:rsidR="007B0E87">
              <w:rPr>
                <w:rFonts w:asciiTheme="minorHAnsi" w:hAnsiTheme="minorHAnsi" w:cstheme="minorHAnsi"/>
                <w:bCs/>
                <w:sz w:val="22"/>
                <w:szCs w:val="22"/>
              </w:rPr>
              <w:t xml:space="preserve">. </w:t>
            </w:r>
            <w:r w:rsidR="00EC26AB">
              <w:rPr>
                <w:rFonts w:asciiTheme="minorHAnsi" w:hAnsiTheme="minorHAnsi" w:cstheme="minorHAnsi"/>
                <w:bCs/>
                <w:sz w:val="22"/>
                <w:szCs w:val="22"/>
              </w:rPr>
              <w:t>D</w:t>
            </w:r>
            <w:r w:rsidR="002A63B2" w:rsidRPr="00700881">
              <w:rPr>
                <w:rFonts w:asciiTheme="minorHAnsi" w:hAnsiTheme="minorHAnsi" w:cstheme="minorHAnsi"/>
                <w:bCs/>
                <w:sz w:val="22"/>
                <w:szCs w:val="22"/>
              </w:rPr>
              <w:t>ans un contexte</w:t>
            </w:r>
            <w:r w:rsidR="00EC26AB">
              <w:rPr>
                <w:rFonts w:asciiTheme="minorHAnsi" w:hAnsiTheme="minorHAnsi" w:cstheme="minorHAnsi"/>
                <w:bCs/>
                <w:sz w:val="22"/>
                <w:szCs w:val="22"/>
              </w:rPr>
              <w:t xml:space="preserve"> d</w:t>
            </w:r>
            <w:r w:rsidR="002A63B2" w:rsidRPr="00700881">
              <w:rPr>
                <w:rFonts w:asciiTheme="minorHAnsi" w:hAnsiTheme="minorHAnsi" w:cstheme="minorHAnsi"/>
                <w:bCs/>
                <w:sz w:val="22"/>
                <w:szCs w:val="22"/>
              </w:rPr>
              <w:t>’agriculture</w:t>
            </w:r>
            <w:r w:rsidR="00EC26AB">
              <w:rPr>
                <w:rFonts w:asciiTheme="minorHAnsi" w:hAnsiTheme="minorHAnsi" w:cstheme="minorHAnsi"/>
                <w:bCs/>
                <w:sz w:val="22"/>
                <w:szCs w:val="22"/>
              </w:rPr>
              <w:t xml:space="preserve"> </w:t>
            </w:r>
            <w:r w:rsidR="002A63B2" w:rsidRPr="00700881">
              <w:rPr>
                <w:rFonts w:asciiTheme="minorHAnsi" w:hAnsiTheme="minorHAnsi" w:cstheme="minorHAnsi"/>
                <w:bCs/>
                <w:sz w:val="22"/>
                <w:szCs w:val="22"/>
              </w:rPr>
              <w:t>de conservation,</w:t>
            </w:r>
            <w:r w:rsidR="00EC26AB">
              <w:rPr>
                <w:rFonts w:asciiTheme="minorHAnsi" w:hAnsiTheme="minorHAnsi" w:cstheme="minorHAnsi"/>
                <w:bCs/>
                <w:sz w:val="22"/>
                <w:szCs w:val="22"/>
              </w:rPr>
              <w:t xml:space="preserve"> favorisant un enracinement permanent des sols, comprendre l’importance</w:t>
            </w:r>
            <w:r w:rsidR="002A63B2" w:rsidRPr="00700881">
              <w:rPr>
                <w:rFonts w:asciiTheme="minorHAnsi" w:hAnsiTheme="minorHAnsi" w:cstheme="minorHAnsi"/>
                <w:bCs/>
                <w:sz w:val="22"/>
                <w:szCs w:val="22"/>
              </w:rPr>
              <w:t xml:space="preserve"> </w:t>
            </w:r>
            <w:r w:rsidR="00EC26AB">
              <w:rPr>
                <w:rFonts w:asciiTheme="minorHAnsi" w:hAnsiTheme="minorHAnsi" w:cstheme="minorHAnsi"/>
                <w:bCs/>
                <w:sz w:val="22"/>
                <w:szCs w:val="22"/>
              </w:rPr>
              <w:t xml:space="preserve">de cet effet d’héritage de propriétés hydrauliques du sol sur la culture suivante est d’autant plus important que jouer sur des traits racinaires </w:t>
            </w:r>
            <w:r w:rsidR="00EC26AB" w:rsidRPr="00D57B44">
              <w:rPr>
                <w:rFonts w:asciiTheme="minorHAnsi" w:hAnsiTheme="minorHAnsi" w:cstheme="minorHAnsi"/>
                <w:bCs/>
                <w:sz w:val="22"/>
                <w:szCs w:val="22"/>
              </w:rPr>
              <w:t xml:space="preserve">favorables des plantes d’interculture pourrait être un levier utilisable dans l’atténuation des impacts des déficits en eau </w:t>
            </w:r>
            <w:r w:rsidR="001563BE" w:rsidRPr="00D57B44">
              <w:rPr>
                <w:rFonts w:asciiTheme="minorHAnsi" w:hAnsiTheme="minorHAnsi" w:cstheme="minorHAnsi"/>
                <w:bCs/>
                <w:sz w:val="22"/>
                <w:szCs w:val="22"/>
              </w:rPr>
              <w:t xml:space="preserve">sur </w:t>
            </w:r>
            <w:r w:rsidR="00EC26AB" w:rsidRPr="00D57B44">
              <w:rPr>
                <w:rFonts w:asciiTheme="minorHAnsi" w:hAnsiTheme="minorHAnsi" w:cstheme="minorHAnsi"/>
                <w:bCs/>
                <w:sz w:val="22"/>
                <w:szCs w:val="22"/>
              </w:rPr>
              <w:t xml:space="preserve">la culture </w:t>
            </w:r>
            <w:r w:rsidR="00E05755" w:rsidRPr="00D57B44">
              <w:rPr>
                <w:rFonts w:asciiTheme="minorHAnsi" w:hAnsiTheme="minorHAnsi" w:cstheme="minorHAnsi"/>
                <w:bCs/>
                <w:sz w:val="22"/>
                <w:szCs w:val="22"/>
              </w:rPr>
              <w:t>de rente</w:t>
            </w:r>
            <w:r w:rsidR="001563BE" w:rsidRPr="00D57B44">
              <w:rPr>
                <w:rFonts w:asciiTheme="minorHAnsi" w:hAnsiTheme="minorHAnsi" w:cstheme="minorHAnsi"/>
                <w:bCs/>
                <w:sz w:val="22"/>
                <w:szCs w:val="22"/>
              </w:rPr>
              <w:t xml:space="preserve"> (d’intérêt)</w:t>
            </w:r>
            <w:r w:rsidR="00E05755" w:rsidRPr="00D57B44">
              <w:rPr>
                <w:rFonts w:asciiTheme="minorHAnsi" w:hAnsiTheme="minorHAnsi" w:cstheme="minorHAnsi"/>
                <w:bCs/>
                <w:sz w:val="22"/>
                <w:szCs w:val="22"/>
              </w:rPr>
              <w:t>.</w:t>
            </w:r>
            <w:r w:rsidR="00E05755">
              <w:rPr>
                <w:rFonts w:asciiTheme="minorHAnsi" w:hAnsiTheme="minorHAnsi" w:cstheme="minorHAnsi"/>
                <w:bCs/>
                <w:sz w:val="22"/>
                <w:szCs w:val="22"/>
              </w:rPr>
              <w:t xml:space="preserve"> </w:t>
            </w:r>
          </w:p>
        </w:tc>
      </w:tr>
      <w:tr w:rsidR="00F044A3" w:rsidRPr="00A143B5" w14:paraId="5D2FA65B" w14:textId="77777777" w:rsidTr="00E33ED6">
        <w:trPr>
          <w:trHeight w:val="3118"/>
        </w:trPr>
        <w:tc>
          <w:tcPr>
            <w:tcW w:w="1555" w:type="dxa"/>
            <w:vAlign w:val="center"/>
          </w:tcPr>
          <w:p w14:paraId="6A901660" w14:textId="17EA4D30" w:rsidR="00BB77C5" w:rsidRPr="00A143B5" w:rsidRDefault="00E05755" w:rsidP="00091E1B">
            <w:pPr>
              <w:jc w:val="both"/>
              <w:rPr>
                <w:rFonts w:asciiTheme="minorHAnsi" w:hAnsiTheme="minorHAnsi" w:cstheme="minorHAnsi"/>
                <w:sz w:val="22"/>
                <w:szCs w:val="22"/>
              </w:rPr>
            </w:pPr>
            <w:r>
              <w:rPr>
                <w:rFonts w:asciiTheme="minorHAnsi" w:hAnsiTheme="minorHAnsi" w:cstheme="minorHAnsi"/>
                <w:sz w:val="22"/>
                <w:szCs w:val="22"/>
              </w:rPr>
              <w:lastRenderedPageBreak/>
              <w:t>Le stage</w:t>
            </w:r>
          </w:p>
        </w:tc>
        <w:tc>
          <w:tcPr>
            <w:tcW w:w="8510" w:type="dxa"/>
            <w:vAlign w:val="center"/>
          </w:tcPr>
          <w:p w14:paraId="7CED811B" w14:textId="627716B2" w:rsidR="00E05755" w:rsidRDefault="00E05755" w:rsidP="00602859">
            <w:pPr>
              <w:tabs>
                <w:tab w:val="left" w:pos="1765"/>
              </w:tabs>
              <w:spacing w:before="60" w:after="60"/>
              <w:jc w:val="both"/>
              <w:rPr>
                <w:rFonts w:asciiTheme="minorHAnsi" w:eastAsia="Calibri" w:hAnsiTheme="minorHAnsi" w:cstheme="minorHAnsi"/>
                <w:color w:val="000000"/>
                <w:sz w:val="22"/>
                <w:szCs w:val="22"/>
              </w:rPr>
            </w:pPr>
            <w:r w:rsidRPr="00700881">
              <w:rPr>
                <w:rFonts w:asciiTheme="minorHAnsi" w:eastAsia="Calibri" w:hAnsiTheme="minorHAnsi" w:cstheme="minorHAnsi"/>
                <w:color w:val="000000"/>
                <w:sz w:val="22"/>
                <w:szCs w:val="22"/>
              </w:rPr>
              <w:t xml:space="preserve">L’objectif de ce </w:t>
            </w:r>
            <w:r>
              <w:rPr>
                <w:rFonts w:asciiTheme="minorHAnsi" w:eastAsia="Calibri" w:hAnsiTheme="minorHAnsi" w:cstheme="minorHAnsi"/>
                <w:color w:val="000000"/>
                <w:sz w:val="22"/>
                <w:szCs w:val="22"/>
              </w:rPr>
              <w:t xml:space="preserve">stage est de participer à la compréhension de cet effet héritage « hydraulique » d’un précédent cultural à une meilleure tolérance (ou non) de la culture d’intérêt. Le stage s’inscrit dans des travaux de thèse </w:t>
            </w:r>
            <w:r w:rsidRPr="00700881">
              <w:rPr>
                <w:rFonts w:asciiTheme="minorHAnsi" w:eastAsia="Calibri" w:hAnsiTheme="minorHAnsi" w:cstheme="minorHAnsi"/>
                <w:color w:val="000000"/>
                <w:sz w:val="22"/>
                <w:szCs w:val="22"/>
              </w:rPr>
              <w:t>débuté</w:t>
            </w:r>
            <w:r>
              <w:rPr>
                <w:rFonts w:asciiTheme="minorHAnsi" w:eastAsia="Calibri" w:hAnsiTheme="minorHAnsi" w:cstheme="minorHAnsi"/>
                <w:color w:val="000000"/>
                <w:sz w:val="22"/>
                <w:szCs w:val="22"/>
              </w:rPr>
              <w:t>s</w:t>
            </w:r>
            <w:r w:rsidRPr="00700881">
              <w:rPr>
                <w:rFonts w:asciiTheme="minorHAnsi" w:eastAsia="Calibri" w:hAnsiTheme="minorHAnsi" w:cstheme="minorHAnsi"/>
                <w:color w:val="000000"/>
                <w:sz w:val="22"/>
                <w:szCs w:val="22"/>
              </w:rPr>
              <w:t xml:space="preserve"> en 2026 et </w:t>
            </w:r>
            <w:r w:rsidR="0099155C">
              <w:rPr>
                <w:rFonts w:asciiTheme="minorHAnsi" w:eastAsia="Calibri" w:hAnsiTheme="minorHAnsi" w:cstheme="minorHAnsi"/>
                <w:color w:val="000000"/>
                <w:sz w:val="22"/>
                <w:szCs w:val="22"/>
              </w:rPr>
              <w:t xml:space="preserve">qui </w:t>
            </w:r>
            <w:r w:rsidRPr="00700881">
              <w:rPr>
                <w:rFonts w:asciiTheme="minorHAnsi" w:eastAsia="Calibri" w:hAnsiTheme="minorHAnsi" w:cstheme="minorHAnsi"/>
                <w:color w:val="000000"/>
                <w:sz w:val="22"/>
                <w:szCs w:val="22"/>
              </w:rPr>
              <w:t>aborde</w:t>
            </w:r>
            <w:r w:rsidR="0099155C">
              <w:rPr>
                <w:rFonts w:asciiTheme="minorHAnsi" w:eastAsia="Calibri" w:hAnsiTheme="minorHAnsi" w:cstheme="minorHAnsi"/>
                <w:color w:val="000000"/>
                <w:sz w:val="22"/>
                <w:szCs w:val="22"/>
              </w:rPr>
              <w:t>nt en 2027</w:t>
            </w:r>
            <w:r w:rsidRPr="00700881">
              <w:rPr>
                <w:rFonts w:asciiTheme="minorHAnsi" w:eastAsia="Calibri" w:hAnsiTheme="minorHAnsi" w:cstheme="minorHAnsi"/>
                <w:color w:val="000000"/>
                <w:sz w:val="22"/>
                <w:szCs w:val="22"/>
              </w:rPr>
              <w:t xml:space="preserve"> cet effet héritage </w:t>
            </w:r>
            <w:r w:rsidR="0099155C">
              <w:rPr>
                <w:rFonts w:asciiTheme="minorHAnsi" w:eastAsia="Calibri" w:hAnsiTheme="minorHAnsi" w:cstheme="minorHAnsi"/>
                <w:color w:val="000000"/>
                <w:sz w:val="22"/>
                <w:szCs w:val="22"/>
              </w:rPr>
              <w:t>avec une</w:t>
            </w:r>
            <w:r w:rsidRPr="00700881">
              <w:rPr>
                <w:rFonts w:asciiTheme="minorHAnsi" w:eastAsia="Calibri" w:hAnsiTheme="minorHAnsi" w:cstheme="minorHAnsi"/>
                <w:color w:val="000000"/>
                <w:sz w:val="22"/>
                <w:szCs w:val="22"/>
              </w:rPr>
              <w:t xml:space="preserve"> expérimentation en colonnes de sol en serre, </w:t>
            </w:r>
            <w:r w:rsidR="0099155C">
              <w:rPr>
                <w:rFonts w:asciiTheme="minorHAnsi" w:eastAsia="Calibri" w:hAnsiTheme="minorHAnsi" w:cstheme="minorHAnsi"/>
                <w:color w:val="000000"/>
                <w:sz w:val="22"/>
                <w:szCs w:val="22"/>
              </w:rPr>
              <w:t xml:space="preserve">visant à </w:t>
            </w:r>
            <w:r w:rsidR="0099155C" w:rsidRPr="0099155C">
              <w:rPr>
                <w:rFonts w:asciiTheme="minorHAnsi" w:eastAsia="Calibri" w:hAnsiTheme="minorHAnsi" w:cstheme="minorHAnsi"/>
                <w:b/>
                <w:bCs/>
                <w:color w:val="000000"/>
                <w:sz w:val="22"/>
                <w:szCs w:val="22"/>
              </w:rPr>
              <w:t>analyse</w:t>
            </w:r>
            <w:r w:rsidR="0099155C">
              <w:rPr>
                <w:rFonts w:asciiTheme="minorHAnsi" w:eastAsia="Calibri" w:hAnsiTheme="minorHAnsi" w:cstheme="minorHAnsi"/>
                <w:color w:val="000000"/>
                <w:sz w:val="22"/>
                <w:szCs w:val="22"/>
              </w:rPr>
              <w:t>r</w:t>
            </w:r>
            <w:r w:rsidRPr="00700881">
              <w:rPr>
                <w:rFonts w:asciiTheme="minorHAnsi" w:hAnsiTheme="minorHAnsi" w:cstheme="minorHAnsi"/>
                <w:b/>
                <w:bCs/>
                <w:sz w:val="22"/>
                <w:szCs w:val="22"/>
              </w:rPr>
              <w:t xml:space="preserve"> la réponse au déficit hydrique de la tomate selon l’effet d’héritage </w:t>
            </w:r>
            <w:r>
              <w:rPr>
                <w:rFonts w:asciiTheme="minorHAnsi" w:hAnsiTheme="minorHAnsi" w:cstheme="minorHAnsi"/>
                <w:b/>
                <w:bCs/>
                <w:sz w:val="22"/>
                <w:szCs w:val="22"/>
              </w:rPr>
              <w:t xml:space="preserve">« hydraulique » (et bio-physico-chimique) </w:t>
            </w:r>
            <w:r w:rsidRPr="00700881">
              <w:rPr>
                <w:rFonts w:asciiTheme="minorHAnsi" w:hAnsiTheme="minorHAnsi" w:cstheme="minorHAnsi"/>
                <w:b/>
                <w:bCs/>
                <w:sz w:val="22"/>
                <w:szCs w:val="22"/>
              </w:rPr>
              <w:t>de son précédent cultural (</w:t>
            </w:r>
            <w:r w:rsidR="0099155C">
              <w:rPr>
                <w:rFonts w:asciiTheme="minorHAnsi" w:hAnsiTheme="minorHAnsi" w:cstheme="minorHAnsi"/>
                <w:b/>
                <w:bCs/>
                <w:sz w:val="22"/>
                <w:szCs w:val="22"/>
              </w:rPr>
              <w:t>o</w:t>
            </w:r>
            <w:r w:rsidRPr="00700881">
              <w:rPr>
                <w:rFonts w:asciiTheme="minorHAnsi" w:hAnsiTheme="minorHAnsi" w:cstheme="minorHAnsi"/>
                <w:b/>
                <w:bCs/>
                <w:sz w:val="22"/>
                <w:szCs w:val="22"/>
              </w:rPr>
              <w:t>rge</w:t>
            </w:r>
            <w:r w:rsidR="0099155C">
              <w:rPr>
                <w:rFonts w:asciiTheme="minorHAnsi" w:hAnsiTheme="minorHAnsi" w:cstheme="minorHAnsi"/>
                <w:b/>
                <w:bCs/>
                <w:sz w:val="22"/>
                <w:szCs w:val="22"/>
              </w:rPr>
              <w:t>,</w:t>
            </w:r>
            <w:r w:rsidRPr="00700881">
              <w:rPr>
                <w:rFonts w:asciiTheme="minorHAnsi" w:hAnsiTheme="minorHAnsi" w:cstheme="minorHAnsi"/>
                <w:b/>
                <w:bCs/>
                <w:sz w:val="22"/>
                <w:szCs w:val="22"/>
              </w:rPr>
              <w:t xml:space="preserve"> luzerne </w:t>
            </w:r>
            <w:r w:rsidR="0099155C">
              <w:rPr>
                <w:rFonts w:asciiTheme="minorHAnsi" w:hAnsiTheme="minorHAnsi" w:cstheme="minorHAnsi"/>
                <w:b/>
                <w:bCs/>
                <w:sz w:val="22"/>
                <w:szCs w:val="22"/>
              </w:rPr>
              <w:t>et</w:t>
            </w:r>
            <w:r w:rsidRPr="00700881">
              <w:rPr>
                <w:rFonts w:asciiTheme="minorHAnsi" w:hAnsiTheme="minorHAnsi" w:cstheme="minorHAnsi"/>
                <w:b/>
                <w:bCs/>
                <w:sz w:val="22"/>
                <w:szCs w:val="22"/>
              </w:rPr>
              <w:t xml:space="preserve"> sol nu).</w:t>
            </w:r>
            <w:r>
              <w:rPr>
                <w:rFonts w:asciiTheme="minorHAnsi" w:eastAsia="Calibri" w:hAnsiTheme="minorHAnsi" w:cstheme="minorHAnsi"/>
                <w:color w:val="000000"/>
                <w:sz w:val="22"/>
                <w:szCs w:val="22"/>
              </w:rPr>
              <w:t xml:space="preserve"> </w:t>
            </w:r>
            <w:r w:rsidR="00944459">
              <w:rPr>
                <w:rFonts w:asciiTheme="minorHAnsi" w:eastAsia="Calibri" w:hAnsiTheme="minorHAnsi" w:cstheme="minorHAnsi"/>
                <w:color w:val="000000"/>
                <w:sz w:val="22"/>
                <w:szCs w:val="22"/>
              </w:rPr>
              <w:t>L’hypothèse est ici que des architectures racinaires contrastées des précédents</w:t>
            </w:r>
            <w:r w:rsidR="00D2259E">
              <w:rPr>
                <w:rFonts w:asciiTheme="minorHAnsi" w:eastAsia="Calibri" w:hAnsiTheme="minorHAnsi" w:cstheme="minorHAnsi"/>
                <w:color w:val="000000"/>
                <w:sz w:val="22"/>
                <w:szCs w:val="22"/>
              </w:rPr>
              <w:t xml:space="preserve"> culturaux</w:t>
            </w:r>
            <w:r w:rsidR="00944459">
              <w:rPr>
                <w:rFonts w:asciiTheme="minorHAnsi" w:eastAsia="Calibri" w:hAnsiTheme="minorHAnsi" w:cstheme="minorHAnsi"/>
                <w:color w:val="000000"/>
                <w:sz w:val="22"/>
                <w:szCs w:val="22"/>
              </w:rPr>
              <w:t xml:space="preserve"> (</w:t>
            </w:r>
            <w:r w:rsidR="00D2259E">
              <w:rPr>
                <w:rFonts w:asciiTheme="minorHAnsi" w:eastAsia="Calibri" w:hAnsiTheme="minorHAnsi" w:cstheme="minorHAnsi"/>
                <w:color w:val="000000"/>
                <w:sz w:val="22"/>
                <w:szCs w:val="22"/>
              </w:rPr>
              <w:t xml:space="preserve">fasciculé avec des </w:t>
            </w:r>
            <w:r w:rsidR="00944459">
              <w:rPr>
                <w:rFonts w:asciiTheme="minorHAnsi" w:eastAsia="Calibri" w:hAnsiTheme="minorHAnsi" w:cstheme="minorHAnsi"/>
                <w:color w:val="000000"/>
                <w:sz w:val="22"/>
                <w:szCs w:val="22"/>
              </w:rPr>
              <w:t xml:space="preserve">racines fines pour l’orge, pivotant avec des racines épaisses pour la luzerne) vont donner des réponses contrastées également pour la tomate qui suit. </w:t>
            </w:r>
          </w:p>
          <w:p w14:paraId="44F211F0" w14:textId="3FC77E47" w:rsidR="009A634A" w:rsidRPr="00D57B44" w:rsidRDefault="00E05755" w:rsidP="00602859">
            <w:pPr>
              <w:spacing w:after="120" w:line="276" w:lineRule="auto"/>
              <w:jc w:val="both"/>
              <w:rPr>
                <w:rFonts w:asciiTheme="minorHAnsi" w:hAnsiTheme="minorHAnsi" w:cstheme="minorHAnsi"/>
                <w:sz w:val="22"/>
                <w:szCs w:val="22"/>
              </w:rPr>
            </w:pPr>
            <w:r w:rsidRPr="00D57B44">
              <w:rPr>
                <w:rFonts w:asciiTheme="minorHAnsi" w:hAnsiTheme="minorHAnsi" w:cstheme="minorHAnsi"/>
                <w:color w:val="000000"/>
                <w:sz w:val="22"/>
                <w:szCs w:val="22"/>
              </w:rPr>
              <w:t>L’</w:t>
            </w:r>
            <w:proofErr w:type="spellStart"/>
            <w:r w:rsidRPr="00D57B44">
              <w:rPr>
                <w:rFonts w:asciiTheme="minorHAnsi" w:hAnsiTheme="minorHAnsi" w:cstheme="minorHAnsi"/>
                <w:color w:val="000000"/>
                <w:sz w:val="22"/>
                <w:szCs w:val="22"/>
              </w:rPr>
              <w:t>étudiant</w:t>
            </w:r>
            <w:r w:rsidR="001563BE" w:rsidRPr="00D57B44">
              <w:rPr>
                <w:rFonts w:asciiTheme="minorHAnsi" w:hAnsiTheme="minorHAnsi" w:cstheme="minorHAnsi"/>
                <w:color w:val="000000"/>
                <w:sz w:val="22"/>
                <w:szCs w:val="22"/>
              </w:rPr>
              <w:t>.e</w:t>
            </w:r>
            <w:proofErr w:type="spellEnd"/>
            <w:r w:rsidR="00577263" w:rsidRPr="00D57B44">
              <w:rPr>
                <w:rFonts w:asciiTheme="minorHAnsi" w:hAnsiTheme="minorHAnsi" w:cstheme="minorHAnsi"/>
                <w:color w:val="000000"/>
                <w:sz w:val="22"/>
                <w:szCs w:val="22"/>
              </w:rPr>
              <w:t xml:space="preserve"> </w:t>
            </w:r>
            <w:r w:rsidR="00700881" w:rsidRPr="00D57B44">
              <w:rPr>
                <w:rFonts w:asciiTheme="minorHAnsi" w:hAnsiTheme="minorHAnsi" w:cstheme="minorHAnsi"/>
                <w:color w:val="000000"/>
                <w:sz w:val="22"/>
                <w:szCs w:val="22"/>
              </w:rPr>
              <w:t>participer</w:t>
            </w:r>
            <w:r w:rsidRPr="00D57B44">
              <w:rPr>
                <w:rFonts w:asciiTheme="minorHAnsi" w:hAnsiTheme="minorHAnsi" w:cstheme="minorHAnsi"/>
                <w:color w:val="000000"/>
                <w:sz w:val="22"/>
                <w:szCs w:val="22"/>
              </w:rPr>
              <w:t>a</w:t>
            </w:r>
            <w:r w:rsidR="00700881" w:rsidRPr="00D57B44">
              <w:rPr>
                <w:rFonts w:asciiTheme="minorHAnsi" w:hAnsiTheme="minorHAnsi" w:cstheme="minorHAnsi"/>
                <w:color w:val="000000"/>
                <w:sz w:val="22"/>
                <w:szCs w:val="22"/>
              </w:rPr>
              <w:t xml:space="preserve"> </w:t>
            </w:r>
            <w:r w:rsidR="00D2259E" w:rsidRPr="00D57B44">
              <w:rPr>
                <w:rFonts w:asciiTheme="minorHAnsi" w:hAnsiTheme="minorHAnsi" w:cstheme="minorHAnsi"/>
                <w:color w:val="000000"/>
                <w:sz w:val="22"/>
                <w:szCs w:val="22"/>
              </w:rPr>
              <w:t xml:space="preserve">à </w:t>
            </w:r>
            <w:r w:rsidR="0099155C" w:rsidRPr="00D57B44">
              <w:rPr>
                <w:rFonts w:asciiTheme="minorHAnsi" w:hAnsiTheme="minorHAnsi" w:cstheme="minorHAnsi"/>
                <w:color w:val="000000"/>
                <w:sz w:val="22"/>
                <w:szCs w:val="22"/>
              </w:rPr>
              <w:t>cette</w:t>
            </w:r>
            <w:r w:rsidR="00700881" w:rsidRPr="00D57B44">
              <w:rPr>
                <w:rFonts w:asciiTheme="minorHAnsi" w:hAnsiTheme="minorHAnsi" w:cstheme="minorHAnsi"/>
                <w:color w:val="000000"/>
                <w:sz w:val="22"/>
                <w:szCs w:val="22"/>
              </w:rPr>
              <w:t xml:space="preserve"> expérimentation </w:t>
            </w:r>
            <w:r w:rsidR="003C7D9D" w:rsidRPr="00D57B44">
              <w:rPr>
                <w:rFonts w:asciiTheme="minorHAnsi" w:hAnsiTheme="minorHAnsi" w:cstheme="minorHAnsi"/>
                <w:sz w:val="22"/>
                <w:szCs w:val="22"/>
              </w:rPr>
              <w:t>en conditions semi-contrôlées</w:t>
            </w:r>
            <w:r w:rsidR="00602859" w:rsidRPr="00D57B44">
              <w:rPr>
                <w:rFonts w:asciiTheme="minorHAnsi" w:hAnsiTheme="minorHAnsi" w:cstheme="minorHAnsi"/>
                <w:sz w:val="22"/>
                <w:szCs w:val="22"/>
              </w:rPr>
              <w:t xml:space="preserve"> avec un focus sur les réponses de la </w:t>
            </w:r>
            <w:r w:rsidR="00944459" w:rsidRPr="00D57B44">
              <w:rPr>
                <w:rFonts w:asciiTheme="minorHAnsi" w:hAnsiTheme="minorHAnsi" w:cstheme="minorHAnsi"/>
                <w:sz w:val="22"/>
                <w:szCs w:val="22"/>
              </w:rPr>
              <w:t>tomate</w:t>
            </w:r>
            <w:r w:rsidR="00602859" w:rsidRPr="00D57B44">
              <w:rPr>
                <w:rFonts w:asciiTheme="minorHAnsi" w:hAnsiTheme="minorHAnsi" w:cstheme="minorHAnsi"/>
                <w:sz w:val="22"/>
                <w:szCs w:val="22"/>
              </w:rPr>
              <w:t xml:space="preserve"> au déficit hydrique. </w:t>
            </w:r>
            <w:r w:rsidR="0099155C" w:rsidRPr="00D57B44">
              <w:rPr>
                <w:rFonts w:asciiTheme="minorHAnsi" w:hAnsiTheme="minorHAnsi" w:cstheme="minorHAnsi"/>
                <w:sz w:val="22"/>
                <w:szCs w:val="22"/>
              </w:rPr>
              <w:t>S</w:t>
            </w:r>
            <w:r w:rsidR="003C7D9D" w:rsidRPr="00D57B44">
              <w:rPr>
                <w:rFonts w:asciiTheme="minorHAnsi" w:hAnsiTheme="minorHAnsi" w:cstheme="minorHAnsi"/>
                <w:color w:val="000000"/>
                <w:sz w:val="22"/>
                <w:szCs w:val="22"/>
              </w:rPr>
              <w:t xml:space="preserve">ur </w:t>
            </w:r>
            <w:r w:rsidR="0099155C" w:rsidRPr="00D57B44">
              <w:rPr>
                <w:rFonts w:asciiTheme="minorHAnsi" w:hAnsiTheme="minorHAnsi" w:cstheme="minorHAnsi"/>
                <w:color w:val="000000"/>
                <w:sz w:val="22"/>
                <w:szCs w:val="22"/>
              </w:rPr>
              <w:t>c</w:t>
            </w:r>
            <w:r w:rsidR="003C7D9D" w:rsidRPr="00D57B44">
              <w:rPr>
                <w:rFonts w:asciiTheme="minorHAnsi" w:hAnsiTheme="minorHAnsi" w:cstheme="minorHAnsi"/>
                <w:color w:val="000000"/>
                <w:sz w:val="22"/>
                <w:szCs w:val="22"/>
              </w:rPr>
              <w:t xml:space="preserve">es cultures </w:t>
            </w:r>
            <w:r w:rsidR="00D2259E" w:rsidRPr="00D57B44">
              <w:rPr>
                <w:rFonts w:asciiTheme="minorHAnsi" w:hAnsiTheme="minorHAnsi" w:cstheme="minorHAnsi"/>
                <w:color w:val="000000"/>
                <w:sz w:val="22"/>
                <w:szCs w:val="22"/>
              </w:rPr>
              <w:t>menées dans des</w:t>
            </w:r>
            <w:r w:rsidR="003C7D9D" w:rsidRPr="00D57B44">
              <w:rPr>
                <w:rFonts w:asciiTheme="minorHAnsi" w:hAnsiTheme="minorHAnsi" w:cstheme="minorHAnsi"/>
                <w:color w:val="000000"/>
                <w:sz w:val="22"/>
                <w:szCs w:val="22"/>
              </w:rPr>
              <w:t xml:space="preserve"> colonnes </w:t>
            </w:r>
            <w:r w:rsidR="0099155C" w:rsidRPr="00D57B44">
              <w:rPr>
                <w:rFonts w:asciiTheme="minorHAnsi" w:hAnsiTheme="minorHAnsi" w:cstheme="minorHAnsi"/>
                <w:color w:val="000000"/>
                <w:sz w:val="22"/>
                <w:szCs w:val="22"/>
              </w:rPr>
              <w:t xml:space="preserve">de sol </w:t>
            </w:r>
            <w:r w:rsidR="003C7D9D" w:rsidRPr="00D57B44">
              <w:rPr>
                <w:rFonts w:asciiTheme="minorHAnsi" w:hAnsiTheme="minorHAnsi" w:cstheme="minorHAnsi"/>
                <w:color w:val="000000"/>
                <w:sz w:val="22"/>
                <w:szCs w:val="22"/>
              </w:rPr>
              <w:t xml:space="preserve">(dont certaines </w:t>
            </w:r>
            <w:r w:rsidR="009A634A" w:rsidRPr="00D57B44">
              <w:rPr>
                <w:rFonts w:asciiTheme="minorHAnsi" w:hAnsiTheme="minorHAnsi" w:cstheme="minorHAnsi"/>
                <w:color w:val="000000"/>
                <w:sz w:val="22"/>
                <w:szCs w:val="22"/>
              </w:rPr>
              <w:t xml:space="preserve">sont </w:t>
            </w:r>
            <w:r w:rsidR="003C7D9D" w:rsidRPr="00D57B44">
              <w:rPr>
                <w:rFonts w:asciiTheme="minorHAnsi" w:hAnsiTheme="minorHAnsi" w:cstheme="minorHAnsi"/>
                <w:color w:val="000000"/>
                <w:sz w:val="22"/>
                <w:szCs w:val="22"/>
              </w:rPr>
              <w:t>équipées de capteurs</w:t>
            </w:r>
            <w:r w:rsidR="00944459" w:rsidRPr="00D57B44">
              <w:rPr>
                <w:rFonts w:asciiTheme="minorHAnsi" w:hAnsiTheme="minorHAnsi" w:cstheme="minorHAnsi"/>
                <w:color w:val="000000"/>
                <w:sz w:val="22"/>
                <w:szCs w:val="22"/>
              </w:rPr>
              <w:t xml:space="preserve"> mesurant l’eau </w:t>
            </w:r>
            <w:r w:rsidR="00D2259E" w:rsidRPr="00D57B44">
              <w:rPr>
                <w:rFonts w:asciiTheme="minorHAnsi" w:hAnsiTheme="minorHAnsi" w:cstheme="minorHAnsi"/>
                <w:color w:val="000000"/>
                <w:sz w:val="22"/>
                <w:szCs w:val="22"/>
              </w:rPr>
              <w:t>du</w:t>
            </w:r>
            <w:r w:rsidR="00944459" w:rsidRPr="00D57B44">
              <w:rPr>
                <w:rFonts w:asciiTheme="minorHAnsi" w:hAnsiTheme="minorHAnsi" w:cstheme="minorHAnsi"/>
                <w:color w:val="000000"/>
                <w:sz w:val="22"/>
                <w:szCs w:val="22"/>
              </w:rPr>
              <w:t xml:space="preserve"> sol</w:t>
            </w:r>
            <w:r w:rsidR="003C7D9D" w:rsidRPr="00D57B44">
              <w:rPr>
                <w:rFonts w:asciiTheme="minorHAnsi" w:hAnsiTheme="minorHAnsi" w:cstheme="minorHAnsi"/>
                <w:color w:val="000000"/>
                <w:sz w:val="22"/>
                <w:szCs w:val="22"/>
              </w:rPr>
              <w:t>)</w:t>
            </w:r>
            <w:r w:rsidR="00602859" w:rsidRPr="00D57B44">
              <w:rPr>
                <w:rFonts w:asciiTheme="minorHAnsi" w:hAnsiTheme="minorHAnsi" w:cstheme="minorHAnsi"/>
                <w:color w:val="000000"/>
                <w:sz w:val="22"/>
                <w:szCs w:val="22"/>
              </w:rPr>
              <w:t>,</w:t>
            </w:r>
            <w:r w:rsidR="00700881" w:rsidRPr="00D57B44">
              <w:rPr>
                <w:rFonts w:asciiTheme="minorHAnsi" w:hAnsiTheme="minorHAnsi" w:cstheme="minorHAnsi"/>
                <w:color w:val="000000"/>
                <w:sz w:val="22"/>
                <w:szCs w:val="22"/>
              </w:rPr>
              <w:t xml:space="preserve"> </w:t>
            </w:r>
            <w:r w:rsidR="003C7D9D" w:rsidRPr="00D57B44">
              <w:rPr>
                <w:rFonts w:asciiTheme="minorHAnsi" w:hAnsiTheme="minorHAnsi" w:cstheme="minorHAnsi"/>
                <w:b/>
                <w:bCs/>
                <w:color w:val="000000"/>
                <w:sz w:val="22"/>
                <w:szCs w:val="22"/>
              </w:rPr>
              <w:t>des suivis quotidiens de</w:t>
            </w:r>
            <w:r w:rsidR="0099155C" w:rsidRPr="00D57B44">
              <w:rPr>
                <w:rFonts w:asciiTheme="minorHAnsi" w:hAnsiTheme="minorHAnsi" w:cstheme="minorHAnsi"/>
                <w:b/>
                <w:bCs/>
                <w:color w:val="000000"/>
                <w:sz w:val="22"/>
                <w:szCs w:val="22"/>
              </w:rPr>
              <w:t>s</w:t>
            </w:r>
            <w:r w:rsidR="003C7D9D" w:rsidRPr="00D57B44">
              <w:rPr>
                <w:rFonts w:asciiTheme="minorHAnsi" w:hAnsiTheme="minorHAnsi" w:cstheme="minorHAnsi"/>
                <w:b/>
                <w:bCs/>
                <w:color w:val="000000"/>
                <w:sz w:val="22"/>
                <w:szCs w:val="22"/>
              </w:rPr>
              <w:t xml:space="preserve"> </w:t>
            </w:r>
            <w:r w:rsidR="0099155C" w:rsidRPr="00D57B44">
              <w:rPr>
                <w:rFonts w:asciiTheme="minorHAnsi" w:hAnsiTheme="minorHAnsi" w:cstheme="minorHAnsi"/>
                <w:b/>
                <w:bCs/>
                <w:color w:val="000000"/>
                <w:sz w:val="22"/>
                <w:szCs w:val="22"/>
              </w:rPr>
              <w:t>plante</w:t>
            </w:r>
            <w:r w:rsidR="009A634A" w:rsidRPr="00D57B44">
              <w:rPr>
                <w:rFonts w:asciiTheme="minorHAnsi" w:hAnsiTheme="minorHAnsi" w:cstheme="minorHAnsi"/>
                <w:b/>
                <w:bCs/>
                <w:color w:val="000000"/>
                <w:sz w:val="22"/>
                <w:szCs w:val="22"/>
              </w:rPr>
              <w:t>s</w:t>
            </w:r>
            <w:r w:rsidR="003C7D9D" w:rsidRPr="00D57B44">
              <w:rPr>
                <w:rFonts w:asciiTheme="minorHAnsi" w:hAnsiTheme="minorHAnsi" w:cstheme="minorHAnsi"/>
                <w:b/>
                <w:bCs/>
                <w:color w:val="000000"/>
                <w:sz w:val="22"/>
                <w:szCs w:val="22"/>
              </w:rPr>
              <w:t xml:space="preserve"> </w:t>
            </w:r>
            <w:r w:rsidR="0099155C" w:rsidRPr="00D57B44">
              <w:rPr>
                <w:rFonts w:asciiTheme="minorHAnsi" w:hAnsiTheme="minorHAnsi" w:cstheme="minorHAnsi"/>
                <w:b/>
                <w:bCs/>
                <w:color w:val="000000"/>
                <w:sz w:val="22"/>
                <w:szCs w:val="22"/>
              </w:rPr>
              <w:t xml:space="preserve">accompagnés de mesures </w:t>
            </w:r>
            <w:r w:rsidR="007F36F8" w:rsidRPr="00D57B44">
              <w:rPr>
                <w:rFonts w:asciiTheme="minorHAnsi" w:hAnsiTheme="minorHAnsi" w:cstheme="minorHAnsi"/>
                <w:b/>
                <w:bCs/>
                <w:color w:val="000000"/>
                <w:sz w:val="22"/>
                <w:szCs w:val="22"/>
              </w:rPr>
              <w:t>écophysiologiques</w:t>
            </w:r>
            <w:r w:rsidR="0099155C" w:rsidRPr="00D57B44">
              <w:rPr>
                <w:rFonts w:asciiTheme="minorHAnsi" w:hAnsiTheme="minorHAnsi" w:cstheme="minorHAnsi"/>
                <w:b/>
                <w:bCs/>
                <w:color w:val="000000"/>
                <w:sz w:val="22"/>
                <w:szCs w:val="22"/>
              </w:rPr>
              <w:t xml:space="preserve"> seront menés</w:t>
            </w:r>
            <w:r w:rsidR="009A634A" w:rsidRPr="00D57B44">
              <w:rPr>
                <w:rFonts w:asciiTheme="minorHAnsi" w:hAnsiTheme="minorHAnsi" w:cstheme="minorHAnsi"/>
                <w:b/>
                <w:bCs/>
                <w:color w:val="000000"/>
                <w:sz w:val="22"/>
                <w:szCs w:val="22"/>
              </w:rPr>
              <w:t> ;</w:t>
            </w:r>
            <w:r w:rsidR="00D2259E" w:rsidRPr="00D57B44">
              <w:rPr>
                <w:rFonts w:asciiTheme="minorHAnsi" w:hAnsiTheme="minorHAnsi" w:cstheme="minorHAnsi"/>
                <w:b/>
                <w:bCs/>
                <w:color w:val="000000"/>
                <w:sz w:val="22"/>
                <w:szCs w:val="22"/>
              </w:rPr>
              <w:t xml:space="preserve"> ainsi que des</w:t>
            </w:r>
            <w:r w:rsidR="009A634A" w:rsidRPr="00D57B44">
              <w:rPr>
                <w:rFonts w:asciiTheme="minorHAnsi" w:hAnsiTheme="minorHAnsi" w:cstheme="minorHAnsi"/>
                <w:b/>
                <w:bCs/>
                <w:color w:val="000000"/>
                <w:sz w:val="22"/>
                <w:szCs w:val="22"/>
              </w:rPr>
              <w:t xml:space="preserve"> </w:t>
            </w:r>
            <w:r w:rsidR="0099155C" w:rsidRPr="00D57B44">
              <w:rPr>
                <w:rFonts w:asciiTheme="minorHAnsi" w:hAnsiTheme="minorHAnsi" w:cstheme="minorHAnsi"/>
                <w:b/>
                <w:bCs/>
                <w:color w:val="000000"/>
                <w:sz w:val="22"/>
                <w:szCs w:val="22"/>
              </w:rPr>
              <w:t xml:space="preserve">suivis de </w:t>
            </w:r>
            <w:r w:rsidR="003C7D9D" w:rsidRPr="00D57B44">
              <w:rPr>
                <w:rFonts w:asciiTheme="minorHAnsi" w:hAnsiTheme="minorHAnsi" w:cstheme="minorHAnsi"/>
                <w:b/>
                <w:bCs/>
                <w:color w:val="000000"/>
                <w:sz w:val="22"/>
                <w:szCs w:val="22"/>
              </w:rPr>
              <w:t xml:space="preserve">campagnes de prélèvements </w:t>
            </w:r>
            <w:r w:rsidR="009A634A" w:rsidRPr="00D57B44">
              <w:rPr>
                <w:rFonts w:asciiTheme="minorHAnsi" w:hAnsiTheme="minorHAnsi" w:cstheme="minorHAnsi"/>
                <w:b/>
                <w:bCs/>
                <w:color w:val="000000"/>
                <w:sz w:val="22"/>
                <w:szCs w:val="22"/>
              </w:rPr>
              <w:t>puis de</w:t>
            </w:r>
            <w:r w:rsidR="003C7D9D" w:rsidRPr="00D57B44">
              <w:rPr>
                <w:rFonts w:asciiTheme="minorHAnsi" w:hAnsiTheme="minorHAnsi" w:cstheme="minorHAnsi"/>
                <w:b/>
                <w:bCs/>
                <w:color w:val="000000"/>
                <w:sz w:val="22"/>
                <w:szCs w:val="22"/>
              </w:rPr>
              <w:t xml:space="preserve"> mesures sur le sol et </w:t>
            </w:r>
            <w:r w:rsidR="00D2259E" w:rsidRPr="00D57B44">
              <w:rPr>
                <w:rFonts w:asciiTheme="minorHAnsi" w:hAnsiTheme="minorHAnsi" w:cstheme="minorHAnsi"/>
                <w:b/>
                <w:bCs/>
                <w:color w:val="000000"/>
                <w:sz w:val="22"/>
                <w:szCs w:val="22"/>
              </w:rPr>
              <w:t xml:space="preserve">sur </w:t>
            </w:r>
            <w:r w:rsidR="003C7D9D" w:rsidRPr="00D57B44">
              <w:rPr>
                <w:rFonts w:asciiTheme="minorHAnsi" w:hAnsiTheme="minorHAnsi" w:cstheme="minorHAnsi"/>
                <w:b/>
                <w:bCs/>
                <w:color w:val="000000"/>
                <w:sz w:val="22"/>
                <w:szCs w:val="22"/>
              </w:rPr>
              <w:t>ses traits rhizosphériques</w:t>
            </w:r>
            <w:r w:rsidR="003C7D9D" w:rsidRPr="00D57B44">
              <w:rPr>
                <w:rFonts w:asciiTheme="minorHAnsi" w:hAnsiTheme="minorHAnsi" w:cstheme="minorHAnsi"/>
                <w:color w:val="000000"/>
                <w:sz w:val="22"/>
                <w:szCs w:val="22"/>
              </w:rPr>
              <w:t>. Les c</w:t>
            </w:r>
            <w:r w:rsidR="003C7D9D" w:rsidRPr="00D57B44">
              <w:rPr>
                <w:rFonts w:asciiTheme="minorHAnsi" w:hAnsiTheme="minorHAnsi" w:cstheme="minorHAnsi"/>
                <w:sz w:val="22"/>
                <w:szCs w:val="22"/>
              </w:rPr>
              <w:t>ultures du « précédent cultural » (orge, luzerne ou sol nu) s</w:t>
            </w:r>
            <w:r w:rsidR="007F36F8" w:rsidRPr="00D57B44">
              <w:rPr>
                <w:rFonts w:asciiTheme="minorHAnsi" w:hAnsiTheme="minorHAnsi" w:cstheme="minorHAnsi"/>
                <w:sz w:val="22"/>
                <w:szCs w:val="22"/>
              </w:rPr>
              <w:t>er</w:t>
            </w:r>
            <w:r w:rsidR="003C7D9D" w:rsidRPr="00D57B44">
              <w:rPr>
                <w:rFonts w:asciiTheme="minorHAnsi" w:hAnsiTheme="minorHAnsi" w:cstheme="minorHAnsi"/>
                <w:sz w:val="22"/>
                <w:szCs w:val="22"/>
              </w:rPr>
              <w:t xml:space="preserve">ont </w:t>
            </w:r>
            <w:r w:rsidR="007F36F8" w:rsidRPr="00D57B44">
              <w:rPr>
                <w:rFonts w:asciiTheme="minorHAnsi" w:hAnsiTheme="minorHAnsi" w:cstheme="minorHAnsi"/>
                <w:sz w:val="22"/>
                <w:szCs w:val="22"/>
              </w:rPr>
              <w:t>menées</w:t>
            </w:r>
            <w:r w:rsidR="003C7D9D" w:rsidRPr="00D57B44">
              <w:rPr>
                <w:rFonts w:asciiTheme="minorHAnsi" w:hAnsiTheme="minorHAnsi" w:cstheme="minorHAnsi"/>
                <w:sz w:val="22"/>
                <w:szCs w:val="22"/>
              </w:rPr>
              <w:t xml:space="preserve"> en conditions optimales de culture. </w:t>
            </w:r>
            <w:r w:rsidR="00602859" w:rsidRPr="00D57B44">
              <w:rPr>
                <w:rFonts w:asciiTheme="minorHAnsi" w:hAnsiTheme="minorHAnsi" w:cstheme="minorHAnsi"/>
                <w:sz w:val="22"/>
                <w:szCs w:val="22"/>
              </w:rPr>
              <w:t>Après croissance</w:t>
            </w:r>
            <w:r w:rsidR="009A634A" w:rsidRPr="00D57B44">
              <w:rPr>
                <w:rFonts w:asciiTheme="minorHAnsi" w:hAnsiTheme="minorHAnsi" w:cstheme="minorHAnsi"/>
                <w:sz w:val="22"/>
                <w:szCs w:val="22"/>
              </w:rPr>
              <w:t xml:space="preserve">, les parties aériennes du </w:t>
            </w:r>
            <w:r w:rsidR="003C7D9D" w:rsidRPr="00D57B44">
              <w:rPr>
                <w:rFonts w:asciiTheme="minorHAnsi" w:hAnsiTheme="minorHAnsi" w:cstheme="minorHAnsi"/>
                <w:sz w:val="22"/>
                <w:szCs w:val="22"/>
              </w:rPr>
              <w:t>« précédent cultural »</w:t>
            </w:r>
            <w:r w:rsidR="009A634A" w:rsidRPr="00D57B44">
              <w:rPr>
                <w:rFonts w:asciiTheme="minorHAnsi" w:hAnsiTheme="minorHAnsi" w:cstheme="minorHAnsi"/>
                <w:sz w:val="22"/>
                <w:szCs w:val="22"/>
              </w:rPr>
              <w:t xml:space="preserve"> cultivé en colonnes</w:t>
            </w:r>
            <w:r w:rsidR="003C7D9D" w:rsidRPr="00D57B44">
              <w:rPr>
                <w:rFonts w:asciiTheme="minorHAnsi" w:hAnsiTheme="minorHAnsi" w:cstheme="minorHAnsi"/>
                <w:sz w:val="22"/>
                <w:szCs w:val="22"/>
              </w:rPr>
              <w:t xml:space="preserve"> </w:t>
            </w:r>
            <w:r w:rsidR="009A634A" w:rsidRPr="00D57B44">
              <w:rPr>
                <w:rFonts w:asciiTheme="minorHAnsi" w:hAnsiTheme="minorHAnsi" w:cstheme="minorHAnsi"/>
                <w:sz w:val="22"/>
                <w:szCs w:val="22"/>
              </w:rPr>
              <w:t>seront</w:t>
            </w:r>
            <w:r w:rsidR="00602859" w:rsidRPr="00D57B44">
              <w:rPr>
                <w:rFonts w:asciiTheme="minorHAnsi" w:hAnsiTheme="minorHAnsi" w:cstheme="minorHAnsi"/>
                <w:sz w:val="22"/>
                <w:szCs w:val="22"/>
              </w:rPr>
              <w:t xml:space="preserve"> coupées</w:t>
            </w:r>
            <w:r w:rsidR="009A634A" w:rsidRPr="00D57B44">
              <w:rPr>
                <w:rFonts w:asciiTheme="minorHAnsi" w:hAnsiTheme="minorHAnsi" w:cstheme="minorHAnsi"/>
                <w:sz w:val="22"/>
                <w:szCs w:val="22"/>
              </w:rPr>
              <w:t>,</w:t>
            </w:r>
            <w:r w:rsidR="00602859" w:rsidRPr="00D57B44">
              <w:rPr>
                <w:rFonts w:asciiTheme="minorHAnsi" w:hAnsiTheme="minorHAnsi" w:cstheme="minorHAnsi"/>
                <w:sz w:val="22"/>
                <w:szCs w:val="22"/>
              </w:rPr>
              <w:t xml:space="preserve"> </w:t>
            </w:r>
            <w:r w:rsidR="006004F4" w:rsidRPr="00D57B44">
              <w:rPr>
                <w:rFonts w:asciiTheme="minorHAnsi" w:hAnsiTheme="minorHAnsi" w:cstheme="minorHAnsi"/>
                <w:sz w:val="22"/>
                <w:szCs w:val="22"/>
              </w:rPr>
              <w:t>et</w:t>
            </w:r>
            <w:r w:rsidR="00682BEC" w:rsidRPr="00D57B44">
              <w:rPr>
                <w:rFonts w:asciiTheme="minorHAnsi" w:hAnsiTheme="minorHAnsi" w:cstheme="minorHAnsi"/>
                <w:sz w:val="22"/>
                <w:szCs w:val="22"/>
              </w:rPr>
              <w:t xml:space="preserve"> </w:t>
            </w:r>
            <w:r w:rsidR="00602859" w:rsidRPr="00D57B44">
              <w:rPr>
                <w:rFonts w:asciiTheme="minorHAnsi" w:hAnsiTheme="minorHAnsi" w:cstheme="minorHAnsi"/>
                <w:sz w:val="22"/>
                <w:szCs w:val="22"/>
              </w:rPr>
              <w:t xml:space="preserve">une culture de tomates </w:t>
            </w:r>
            <w:r w:rsidR="001D1611" w:rsidRPr="00D57B44">
              <w:rPr>
                <w:rFonts w:asciiTheme="minorHAnsi" w:hAnsiTheme="minorHAnsi" w:cstheme="minorHAnsi"/>
                <w:sz w:val="22"/>
                <w:szCs w:val="22"/>
              </w:rPr>
              <w:t>sera</w:t>
            </w:r>
            <w:r w:rsidR="00602859" w:rsidRPr="00D57B44">
              <w:rPr>
                <w:rFonts w:asciiTheme="minorHAnsi" w:hAnsiTheme="minorHAnsi" w:cstheme="minorHAnsi"/>
                <w:sz w:val="22"/>
                <w:szCs w:val="22"/>
              </w:rPr>
              <w:t xml:space="preserve"> implantée dans ces mêmes colonnes</w:t>
            </w:r>
            <w:r w:rsidR="00682BEC" w:rsidRPr="00D57B44">
              <w:rPr>
                <w:rFonts w:asciiTheme="minorHAnsi" w:hAnsiTheme="minorHAnsi" w:cstheme="minorHAnsi"/>
                <w:sz w:val="22"/>
                <w:szCs w:val="22"/>
              </w:rPr>
              <w:t xml:space="preserve"> quelque</w:t>
            </w:r>
            <w:r w:rsidR="009A634A" w:rsidRPr="00D57B44">
              <w:rPr>
                <w:rFonts w:asciiTheme="minorHAnsi" w:hAnsiTheme="minorHAnsi" w:cstheme="minorHAnsi"/>
                <w:sz w:val="22"/>
                <w:szCs w:val="22"/>
              </w:rPr>
              <w:t>s</w:t>
            </w:r>
            <w:r w:rsidR="00682BEC" w:rsidRPr="00D57B44">
              <w:rPr>
                <w:rFonts w:asciiTheme="minorHAnsi" w:hAnsiTheme="minorHAnsi" w:cstheme="minorHAnsi"/>
                <w:sz w:val="22"/>
                <w:szCs w:val="22"/>
              </w:rPr>
              <w:t xml:space="preserve"> temps plus tard</w:t>
            </w:r>
            <w:r w:rsidR="001D1611" w:rsidRPr="00D57B44">
              <w:rPr>
                <w:rFonts w:asciiTheme="minorHAnsi" w:hAnsiTheme="minorHAnsi" w:cstheme="minorHAnsi"/>
                <w:sz w:val="22"/>
                <w:szCs w:val="22"/>
              </w:rPr>
              <w:t xml:space="preserve"> avec deux modalités d’irrigation</w:t>
            </w:r>
            <w:r w:rsidR="009A634A" w:rsidRPr="00D57B44">
              <w:rPr>
                <w:rFonts w:asciiTheme="minorHAnsi" w:hAnsiTheme="minorHAnsi" w:cstheme="minorHAnsi"/>
                <w:sz w:val="22"/>
                <w:szCs w:val="22"/>
              </w:rPr>
              <w:t>,</w:t>
            </w:r>
            <w:r w:rsidR="001D1611" w:rsidRPr="00D57B44">
              <w:rPr>
                <w:rFonts w:asciiTheme="minorHAnsi" w:hAnsiTheme="minorHAnsi" w:cstheme="minorHAnsi"/>
                <w:sz w:val="22"/>
                <w:szCs w:val="22"/>
              </w:rPr>
              <w:t xml:space="preserve"> plus ou moins déficitaire</w:t>
            </w:r>
            <w:r w:rsidR="00602859" w:rsidRPr="00D57B44">
              <w:rPr>
                <w:rFonts w:asciiTheme="minorHAnsi" w:hAnsiTheme="minorHAnsi" w:cstheme="minorHAnsi"/>
                <w:sz w:val="22"/>
                <w:szCs w:val="22"/>
              </w:rPr>
              <w:t xml:space="preserve">. </w:t>
            </w:r>
          </w:p>
          <w:p w14:paraId="1BB688F8" w14:textId="4AD8470F" w:rsidR="00602859" w:rsidRPr="00E05755" w:rsidRDefault="001D1611" w:rsidP="00602859">
            <w:pPr>
              <w:spacing w:after="120" w:line="276" w:lineRule="auto"/>
              <w:jc w:val="both"/>
              <w:rPr>
                <w:rFonts w:asciiTheme="minorHAnsi" w:hAnsiTheme="minorHAnsi" w:cstheme="minorHAnsi"/>
                <w:sz w:val="22"/>
                <w:szCs w:val="22"/>
              </w:rPr>
            </w:pPr>
            <w:r w:rsidRPr="00D57B44">
              <w:rPr>
                <w:rFonts w:asciiTheme="minorHAnsi" w:hAnsiTheme="minorHAnsi" w:cstheme="minorHAnsi"/>
                <w:sz w:val="22"/>
                <w:szCs w:val="22"/>
              </w:rPr>
              <w:t>L’</w:t>
            </w:r>
            <w:proofErr w:type="spellStart"/>
            <w:r w:rsidRPr="00D57B44">
              <w:rPr>
                <w:rFonts w:asciiTheme="minorHAnsi" w:hAnsiTheme="minorHAnsi" w:cstheme="minorHAnsi"/>
                <w:sz w:val="22"/>
                <w:szCs w:val="22"/>
              </w:rPr>
              <w:t>étudiant</w:t>
            </w:r>
            <w:r w:rsidR="001563BE" w:rsidRPr="00D57B44">
              <w:rPr>
                <w:rFonts w:asciiTheme="minorHAnsi" w:hAnsiTheme="minorHAnsi" w:cstheme="minorHAnsi"/>
                <w:sz w:val="22"/>
                <w:szCs w:val="22"/>
              </w:rPr>
              <w:t>.e</w:t>
            </w:r>
            <w:proofErr w:type="spellEnd"/>
            <w:r w:rsidRPr="00D57B44">
              <w:rPr>
                <w:rFonts w:asciiTheme="minorHAnsi" w:hAnsiTheme="minorHAnsi" w:cstheme="minorHAnsi"/>
                <w:sz w:val="22"/>
                <w:szCs w:val="22"/>
              </w:rPr>
              <w:t xml:space="preserve"> sera </w:t>
            </w:r>
            <w:r w:rsidR="007F36F8" w:rsidRPr="00D57B44">
              <w:rPr>
                <w:rFonts w:asciiTheme="minorHAnsi" w:hAnsiTheme="minorHAnsi" w:cstheme="minorHAnsi"/>
                <w:sz w:val="22"/>
                <w:szCs w:val="22"/>
              </w:rPr>
              <w:t>spécifiquement</w:t>
            </w:r>
            <w:r>
              <w:rPr>
                <w:rFonts w:asciiTheme="minorHAnsi" w:hAnsiTheme="minorHAnsi" w:cstheme="minorHAnsi"/>
                <w:sz w:val="22"/>
                <w:szCs w:val="22"/>
              </w:rPr>
              <w:t xml:space="preserve"> en charge de suivre et comprendre les indicateurs de stress hydrique de la plante, au travers de </w:t>
            </w:r>
            <w:r w:rsidR="00602859" w:rsidRPr="00E05755">
              <w:rPr>
                <w:rFonts w:asciiTheme="minorHAnsi" w:hAnsiTheme="minorHAnsi" w:cstheme="minorHAnsi"/>
                <w:sz w:val="22"/>
                <w:szCs w:val="22"/>
              </w:rPr>
              <w:t xml:space="preserve">mesures non destructives et régulières </w:t>
            </w:r>
            <w:r>
              <w:rPr>
                <w:rFonts w:asciiTheme="minorHAnsi" w:hAnsiTheme="minorHAnsi" w:cstheme="minorHAnsi"/>
                <w:sz w:val="22"/>
                <w:szCs w:val="22"/>
              </w:rPr>
              <w:t>de</w:t>
            </w:r>
            <w:r w:rsidR="002D278B" w:rsidRPr="00E05755">
              <w:rPr>
                <w:rFonts w:asciiTheme="minorHAnsi" w:hAnsiTheme="minorHAnsi" w:cstheme="minorHAnsi"/>
                <w:sz w:val="22"/>
                <w:szCs w:val="22"/>
              </w:rPr>
              <w:t xml:space="preserve"> croissance des plantes </w:t>
            </w:r>
            <w:r w:rsidR="009A634A">
              <w:rPr>
                <w:rFonts w:asciiTheme="minorHAnsi" w:hAnsiTheme="minorHAnsi" w:cstheme="minorHAnsi"/>
                <w:sz w:val="22"/>
                <w:szCs w:val="22"/>
              </w:rPr>
              <w:t xml:space="preserve">et </w:t>
            </w:r>
            <w:r>
              <w:rPr>
                <w:rFonts w:asciiTheme="minorHAnsi" w:hAnsiTheme="minorHAnsi" w:cstheme="minorHAnsi"/>
                <w:sz w:val="22"/>
                <w:szCs w:val="22"/>
              </w:rPr>
              <w:t>de</w:t>
            </w:r>
            <w:r w:rsidR="00602859" w:rsidRPr="00E05755">
              <w:rPr>
                <w:rFonts w:asciiTheme="minorHAnsi" w:hAnsiTheme="minorHAnsi" w:cstheme="minorHAnsi"/>
                <w:sz w:val="22"/>
                <w:szCs w:val="22"/>
              </w:rPr>
              <w:t xml:space="preserve"> réponses écophysiologiques</w:t>
            </w:r>
            <w:r w:rsidR="002D278B" w:rsidRPr="00E05755">
              <w:rPr>
                <w:rFonts w:asciiTheme="minorHAnsi" w:hAnsiTheme="minorHAnsi" w:cstheme="minorHAnsi"/>
                <w:sz w:val="22"/>
                <w:szCs w:val="22"/>
              </w:rPr>
              <w:t xml:space="preserve"> (conductance stomatique, fluorescence</w:t>
            </w:r>
            <w:r>
              <w:rPr>
                <w:rFonts w:asciiTheme="minorHAnsi" w:hAnsiTheme="minorHAnsi" w:cstheme="minorHAnsi"/>
                <w:sz w:val="22"/>
                <w:szCs w:val="22"/>
              </w:rPr>
              <w:t>, potentiel foliaire, turgescence</w:t>
            </w:r>
            <w:r w:rsidR="002D278B" w:rsidRPr="00E05755">
              <w:rPr>
                <w:rFonts w:asciiTheme="minorHAnsi" w:hAnsiTheme="minorHAnsi" w:cstheme="minorHAnsi"/>
                <w:sz w:val="22"/>
                <w:szCs w:val="22"/>
              </w:rPr>
              <w:t>)</w:t>
            </w:r>
            <w:r w:rsidR="00602859" w:rsidRPr="00E05755">
              <w:rPr>
                <w:rFonts w:asciiTheme="minorHAnsi" w:hAnsiTheme="minorHAnsi" w:cstheme="minorHAnsi"/>
                <w:sz w:val="22"/>
                <w:szCs w:val="22"/>
              </w:rPr>
              <w:t xml:space="preserve"> </w:t>
            </w:r>
            <w:r w:rsidR="007F36F8">
              <w:rPr>
                <w:rFonts w:asciiTheme="minorHAnsi" w:hAnsiTheme="minorHAnsi" w:cstheme="minorHAnsi"/>
                <w:sz w:val="22"/>
                <w:szCs w:val="22"/>
              </w:rPr>
              <w:t>d</w:t>
            </w:r>
            <w:r w:rsidR="00602859" w:rsidRPr="00E05755">
              <w:rPr>
                <w:rFonts w:asciiTheme="minorHAnsi" w:hAnsiTheme="minorHAnsi" w:cstheme="minorHAnsi"/>
                <w:sz w:val="22"/>
                <w:szCs w:val="22"/>
              </w:rPr>
              <w:t xml:space="preserve">es tomates soumises au déficit hydrique et </w:t>
            </w:r>
            <w:r w:rsidR="007F36F8">
              <w:rPr>
                <w:rFonts w:asciiTheme="minorHAnsi" w:hAnsiTheme="minorHAnsi" w:cstheme="minorHAnsi"/>
                <w:sz w:val="22"/>
                <w:szCs w:val="22"/>
              </w:rPr>
              <w:t>de celles</w:t>
            </w:r>
            <w:r w:rsidR="00602859" w:rsidRPr="00E05755">
              <w:rPr>
                <w:rFonts w:asciiTheme="minorHAnsi" w:hAnsiTheme="minorHAnsi" w:cstheme="minorHAnsi"/>
                <w:sz w:val="22"/>
                <w:szCs w:val="22"/>
              </w:rPr>
              <w:t xml:space="preserve"> bien irriguées. En fin d’expérimentation</w:t>
            </w:r>
            <w:r w:rsidR="009A634A">
              <w:rPr>
                <w:rFonts w:asciiTheme="minorHAnsi" w:hAnsiTheme="minorHAnsi" w:cstheme="minorHAnsi"/>
                <w:sz w:val="22"/>
                <w:szCs w:val="22"/>
              </w:rPr>
              <w:t>,</w:t>
            </w:r>
            <w:r w:rsidR="00602859" w:rsidRPr="00E05755">
              <w:rPr>
                <w:rFonts w:asciiTheme="minorHAnsi" w:hAnsiTheme="minorHAnsi" w:cstheme="minorHAnsi"/>
                <w:sz w:val="22"/>
                <w:szCs w:val="22"/>
              </w:rPr>
              <w:t xml:space="preserve"> une campagne de prélèvements, de mesures et d’analyse</w:t>
            </w:r>
            <w:r w:rsidR="00D2259E">
              <w:rPr>
                <w:rFonts w:asciiTheme="minorHAnsi" w:hAnsiTheme="minorHAnsi" w:cstheme="minorHAnsi"/>
                <w:sz w:val="22"/>
                <w:szCs w:val="22"/>
              </w:rPr>
              <w:t>s</w:t>
            </w:r>
            <w:r w:rsidR="00602859" w:rsidRPr="00E05755">
              <w:rPr>
                <w:rFonts w:asciiTheme="minorHAnsi" w:hAnsiTheme="minorHAnsi" w:cstheme="minorHAnsi"/>
                <w:sz w:val="22"/>
                <w:szCs w:val="22"/>
              </w:rPr>
              <w:t xml:space="preserve"> d</w:t>
            </w:r>
            <w:r>
              <w:rPr>
                <w:rFonts w:asciiTheme="minorHAnsi" w:hAnsiTheme="minorHAnsi" w:cstheme="minorHAnsi"/>
                <w:sz w:val="22"/>
                <w:szCs w:val="22"/>
              </w:rPr>
              <w:t>u</w:t>
            </w:r>
            <w:r w:rsidR="00602859" w:rsidRPr="00E05755">
              <w:rPr>
                <w:rFonts w:asciiTheme="minorHAnsi" w:hAnsiTheme="minorHAnsi" w:cstheme="minorHAnsi"/>
                <w:sz w:val="22"/>
                <w:szCs w:val="22"/>
              </w:rPr>
              <w:t xml:space="preserve"> sol </w:t>
            </w:r>
            <w:r>
              <w:rPr>
                <w:rFonts w:asciiTheme="minorHAnsi" w:hAnsiTheme="minorHAnsi" w:cstheme="minorHAnsi"/>
                <w:sz w:val="22"/>
                <w:szCs w:val="22"/>
              </w:rPr>
              <w:t>des colonnes (dont le sol rhizosphérique)</w:t>
            </w:r>
            <w:r w:rsidR="00602859" w:rsidRPr="00E05755">
              <w:rPr>
                <w:rFonts w:asciiTheme="minorHAnsi" w:hAnsiTheme="minorHAnsi" w:cstheme="minorHAnsi"/>
                <w:sz w:val="22"/>
                <w:szCs w:val="22"/>
              </w:rPr>
              <w:t xml:space="preserve"> sera réalisée pour mesurer des réponses physiques et biochimiques induites par le stress hydrique de la tomate sur le sol influencé par les racines.</w:t>
            </w:r>
          </w:p>
          <w:p w14:paraId="0A5E42A7" w14:textId="6A2E8F8A" w:rsidR="003A7B53" w:rsidRPr="005F6AF7" w:rsidRDefault="003A7B53" w:rsidP="00884744">
            <w:pPr>
              <w:jc w:val="both"/>
              <w:rPr>
                <w:rFonts w:asciiTheme="minorHAnsi" w:hAnsiTheme="minorHAnsi" w:cstheme="minorHAnsi"/>
                <w:bCs/>
                <w:sz w:val="22"/>
                <w:szCs w:val="22"/>
              </w:rPr>
            </w:pPr>
          </w:p>
        </w:tc>
      </w:tr>
      <w:tr w:rsidR="00F044A3" w:rsidRPr="00A143B5" w14:paraId="31467803" w14:textId="77777777" w:rsidTr="00E33ED6">
        <w:trPr>
          <w:trHeight w:val="794"/>
        </w:trPr>
        <w:tc>
          <w:tcPr>
            <w:tcW w:w="1555" w:type="dxa"/>
            <w:vAlign w:val="center"/>
          </w:tcPr>
          <w:p w14:paraId="080DD8EA" w14:textId="71F86527" w:rsidR="00F044A3" w:rsidRPr="00A143B5" w:rsidRDefault="00BB77C5">
            <w:pPr>
              <w:jc w:val="both"/>
              <w:rPr>
                <w:rFonts w:asciiTheme="minorHAnsi" w:hAnsiTheme="minorHAnsi" w:cstheme="minorHAnsi"/>
                <w:sz w:val="22"/>
                <w:szCs w:val="22"/>
              </w:rPr>
            </w:pPr>
            <w:r w:rsidRPr="00A143B5">
              <w:rPr>
                <w:rFonts w:asciiTheme="minorHAnsi" w:hAnsiTheme="minorHAnsi" w:cstheme="minorHAnsi"/>
                <w:sz w:val="22"/>
                <w:szCs w:val="22"/>
              </w:rPr>
              <w:t xml:space="preserve">Date et durée </w:t>
            </w:r>
            <w:r w:rsidR="00EA1A31" w:rsidRPr="00A143B5">
              <w:rPr>
                <w:rFonts w:asciiTheme="minorHAnsi" w:hAnsiTheme="minorHAnsi" w:cstheme="minorHAnsi"/>
                <w:sz w:val="22"/>
                <w:szCs w:val="22"/>
              </w:rPr>
              <w:t>du stage</w:t>
            </w:r>
          </w:p>
        </w:tc>
        <w:tc>
          <w:tcPr>
            <w:tcW w:w="8510" w:type="dxa"/>
            <w:vAlign w:val="center"/>
          </w:tcPr>
          <w:p w14:paraId="1647330C" w14:textId="0100E2DD" w:rsidR="00BB77C5" w:rsidRPr="00A143B5" w:rsidRDefault="00BB77C5" w:rsidP="00091E1B">
            <w:pPr>
              <w:spacing w:line="276" w:lineRule="auto"/>
              <w:jc w:val="both"/>
              <w:rPr>
                <w:rFonts w:asciiTheme="minorHAnsi" w:hAnsiTheme="minorHAnsi" w:cstheme="minorHAnsi"/>
                <w:sz w:val="22"/>
                <w:szCs w:val="22"/>
              </w:rPr>
            </w:pPr>
            <w:r w:rsidRPr="00D0634D">
              <w:rPr>
                <w:rFonts w:asciiTheme="minorHAnsi" w:hAnsiTheme="minorHAnsi" w:cstheme="minorHAnsi"/>
                <w:sz w:val="22"/>
                <w:szCs w:val="22"/>
              </w:rPr>
              <w:t xml:space="preserve">Démarrage : </w:t>
            </w:r>
            <w:r w:rsidR="006611C0">
              <w:rPr>
                <w:rFonts w:asciiTheme="minorHAnsi" w:hAnsiTheme="minorHAnsi" w:cstheme="minorHAnsi"/>
                <w:sz w:val="22"/>
                <w:szCs w:val="22"/>
              </w:rPr>
              <w:t>Février/M</w:t>
            </w:r>
            <w:r w:rsidR="00B31945" w:rsidRPr="00D0634D">
              <w:rPr>
                <w:rFonts w:asciiTheme="minorHAnsi" w:hAnsiTheme="minorHAnsi" w:cstheme="minorHAnsi"/>
                <w:sz w:val="22"/>
                <w:szCs w:val="22"/>
              </w:rPr>
              <w:t>ars</w:t>
            </w:r>
            <w:r w:rsidRPr="00D0634D">
              <w:rPr>
                <w:rFonts w:asciiTheme="minorHAnsi" w:hAnsiTheme="minorHAnsi" w:cstheme="minorHAnsi"/>
                <w:sz w:val="22"/>
                <w:szCs w:val="22"/>
              </w:rPr>
              <w:t xml:space="preserve"> 202</w:t>
            </w:r>
            <w:r w:rsidR="002D278B">
              <w:rPr>
                <w:rFonts w:asciiTheme="minorHAnsi" w:hAnsiTheme="minorHAnsi" w:cstheme="minorHAnsi"/>
                <w:sz w:val="22"/>
                <w:szCs w:val="22"/>
              </w:rPr>
              <w:t>7</w:t>
            </w:r>
          </w:p>
          <w:p w14:paraId="447E0304" w14:textId="45BACFCB" w:rsidR="00F044A3" w:rsidRPr="00A143B5" w:rsidRDefault="00BB77C5" w:rsidP="00091E1B">
            <w:pPr>
              <w:spacing w:line="276" w:lineRule="auto"/>
              <w:jc w:val="both"/>
              <w:rPr>
                <w:rFonts w:asciiTheme="minorHAnsi" w:hAnsiTheme="minorHAnsi" w:cstheme="minorHAnsi"/>
                <w:sz w:val="22"/>
                <w:szCs w:val="22"/>
              </w:rPr>
            </w:pPr>
            <w:r w:rsidRPr="00A143B5">
              <w:rPr>
                <w:rFonts w:asciiTheme="minorHAnsi" w:hAnsiTheme="minorHAnsi" w:cstheme="minorHAnsi"/>
                <w:sz w:val="22"/>
                <w:szCs w:val="22"/>
              </w:rPr>
              <w:t xml:space="preserve">Durée : </w:t>
            </w:r>
            <w:r w:rsidR="00B87F22" w:rsidRPr="00A143B5">
              <w:rPr>
                <w:rFonts w:asciiTheme="minorHAnsi" w:hAnsiTheme="minorHAnsi" w:cstheme="minorHAnsi"/>
                <w:sz w:val="22"/>
                <w:szCs w:val="22"/>
              </w:rPr>
              <w:t>6</w:t>
            </w:r>
            <w:r w:rsidRPr="00A143B5">
              <w:rPr>
                <w:rFonts w:asciiTheme="minorHAnsi" w:hAnsiTheme="minorHAnsi" w:cstheme="minorHAnsi"/>
                <w:sz w:val="22"/>
                <w:szCs w:val="22"/>
              </w:rPr>
              <w:t xml:space="preserve"> mois</w:t>
            </w:r>
            <w:r w:rsidR="003A2E42" w:rsidRPr="00A143B5">
              <w:rPr>
                <w:rFonts w:asciiTheme="minorHAnsi" w:hAnsiTheme="minorHAnsi" w:cstheme="minorHAnsi"/>
                <w:sz w:val="22"/>
                <w:szCs w:val="22"/>
              </w:rPr>
              <w:t xml:space="preserve"> </w:t>
            </w:r>
            <w:r w:rsidR="006046F7">
              <w:rPr>
                <w:rFonts w:asciiTheme="minorHAnsi" w:hAnsiTheme="minorHAnsi" w:cstheme="minorHAnsi"/>
                <w:sz w:val="22"/>
                <w:szCs w:val="22"/>
              </w:rPr>
              <w:t>(si possible jusqu’à aout)</w:t>
            </w:r>
          </w:p>
        </w:tc>
      </w:tr>
      <w:tr w:rsidR="00F044A3" w:rsidRPr="006A6900" w14:paraId="6224FCC3" w14:textId="77777777" w:rsidTr="00E33ED6">
        <w:trPr>
          <w:trHeight w:val="794"/>
        </w:trPr>
        <w:tc>
          <w:tcPr>
            <w:tcW w:w="1555" w:type="dxa"/>
            <w:vAlign w:val="center"/>
          </w:tcPr>
          <w:p w14:paraId="7776D078" w14:textId="2D72C80F" w:rsidR="00F044A3" w:rsidRPr="00A143B5" w:rsidRDefault="00BB77C5" w:rsidP="00091E1B">
            <w:pPr>
              <w:jc w:val="both"/>
              <w:rPr>
                <w:rFonts w:asciiTheme="minorHAnsi" w:hAnsiTheme="minorHAnsi" w:cstheme="minorHAnsi"/>
                <w:sz w:val="22"/>
                <w:szCs w:val="22"/>
              </w:rPr>
            </w:pPr>
            <w:r w:rsidRPr="00A143B5">
              <w:rPr>
                <w:rFonts w:asciiTheme="minorHAnsi" w:hAnsiTheme="minorHAnsi" w:cstheme="minorHAnsi"/>
                <w:sz w:val="22"/>
                <w:szCs w:val="22"/>
              </w:rPr>
              <w:t>Lieu</w:t>
            </w:r>
            <w:r w:rsidR="000656D3" w:rsidRPr="00A143B5">
              <w:rPr>
                <w:rFonts w:asciiTheme="minorHAnsi" w:hAnsiTheme="minorHAnsi" w:cstheme="minorHAnsi"/>
                <w:sz w:val="22"/>
                <w:szCs w:val="22"/>
              </w:rPr>
              <w:t>/modalités</w:t>
            </w:r>
          </w:p>
        </w:tc>
        <w:tc>
          <w:tcPr>
            <w:tcW w:w="8510" w:type="dxa"/>
            <w:vAlign w:val="center"/>
          </w:tcPr>
          <w:p w14:paraId="43AD15AA" w14:textId="4D00F2A8" w:rsidR="00CA2557" w:rsidRPr="00AD5F30" w:rsidRDefault="000656D3" w:rsidP="00AD5F30">
            <w:pPr>
              <w:pStyle w:val="Paragraphedeliste"/>
              <w:numPr>
                <w:ilvl w:val="0"/>
                <w:numId w:val="8"/>
              </w:numPr>
              <w:ind w:left="322"/>
              <w:rPr>
                <w:rFonts w:cstheme="minorHAnsi"/>
                <w:color w:val="000000"/>
                <w:lang w:val="en-US"/>
              </w:rPr>
            </w:pPr>
            <w:r w:rsidRPr="00A143B5">
              <w:rPr>
                <w:rFonts w:cstheme="minorHAnsi"/>
                <w:color w:val="000000"/>
                <w:lang w:val="en-US"/>
              </w:rPr>
              <w:t xml:space="preserve">INRAE Avignon. </w:t>
            </w:r>
            <w:r w:rsidR="001A55C9" w:rsidRPr="00A143B5">
              <w:rPr>
                <w:rFonts w:cstheme="minorHAnsi"/>
                <w:color w:val="000000"/>
                <w:lang w:val="en-US"/>
              </w:rPr>
              <w:t xml:space="preserve">UMR EMMAH </w:t>
            </w:r>
            <w:r w:rsidRPr="00A143B5">
              <w:rPr>
                <w:rFonts w:cstheme="minorHAnsi"/>
                <w:color w:val="000000"/>
                <w:lang w:val="en-US"/>
              </w:rPr>
              <w:t xml:space="preserve">– </w:t>
            </w:r>
            <w:proofErr w:type="gramStart"/>
            <w:r w:rsidRPr="00A143B5">
              <w:rPr>
                <w:rFonts w:cstheme="minorHAnsi"/>
                <w:color w:val="000000"/>
                <w:lang w:val="en-US"/>
              </w:rPr>
              <w:t>Web :</w:t>
            </w:r>
            <w:proofErr w:type="gramEnd"/>
            <w:r w:rsidRPr="00A143B5">
              <w:rPr>
                <w:rFonts w:cstheme="minorHAnsi"/>
                <w:color w:val="000000"/>
                <w:lang w:val="en-US"/>
              </w:rPr>
              <w:t xml:space="preserve"> </w:t>
            </w:r>
            <w:r w:rsidR="006B04A2" w:rsidRPr="006B04A2">
              <w:rPr>
                <w:lang w:val="en-US"/>
              </w:rPr>
              <w:t>https://umremmah.fr/</w:t>
            </w:r>
          </w:p>
        </w:tc>
      </w:tr>
      <w:tr w:rsidR="00BB77C5" w:rsidRPr="00A143B5" w14:paraId="3068D80C" w14:textId="77777777" w:rsidTr="00E33ED6">
        <w:trPr>
          <w:trHeight w:val="964"/>
        </w:trPr>
        <w:tc>
          <w:tcPr>
            <w:tcW w:w="1555" w:type="dxa"/>
            <w:vAlign w:val="center"/>
          </w:tcPr>
          <w:p w14:paraId="4001B528" w14:textId="77777777" w:rsidR="00BB77C5" w:rsidRPr="002D278B" w:rsidRDefault="00BB77C5" w:rsidP="00091E1B">
            <w:pPr>
              <w:jc w:val="both"/>
              <w:rPr>
                <w:rFonts w:asciiTheme="minorHAnsi" w:hAnsiTheme="minorHAnsi" w:cstheme="minorHAnsi"/>
                <w:sz w:val="22"/>
                <w:szCs w:val="22"/>
              </w:rPr>
            </w:pPr>
            <w:r w:rsidRPr="002D278B">
              <w:rPr>
                <w:rFonts w:asciiTheme="minorHAnsi" w:hAnsiTheme="minorHAnsi" w:cstheme="minorHAnsi"/>
                <w:sz w:val="22"/>
                <w:szCs w:val="22"/>
              </w:rPr>
              <w:t>Activités attendues</w:t>
            </w:r>
          </w:p>
        </w:tc>
        <w:tc>
          <w:tcPr>
            <w:tcW w:w="8510" w:type="dxa"/>
            <w:vAlign w:val="center"/>
          </w:tcPr>
          <w:p w14:paraId="1029232D" w14:textId="53062F33" w:rsidR="00B31945" w:rsidRPr="00D57B44" w:rsidRDefault="00B31945" w:rsidP="00B31945">
            <w:pPr>
              <w:jc w:val="both"/>
              <w:rPr>
                <w:rFonts w:asciiTheme="minorHAnsi" w:hAnsiTheme="minorHAnsi" w:cstheme="minorHAnsi"/>
                <w:sz w:val="22"/>
                <w:szCs w:val="22"/>
              </w:rPr>
            </w:pPr>
            <w:r w:rsidRPr="002D278B">
              <w:rPr>
                <w:rFonts w:asciiTheme="minorHAnsi" w:hAnsiTheme="minorHAnsi" w:cstheme="minorHAnsi"/>
                <w:sz w:val="22"/>
                <w:szCs w:val="22"/>
              </w:rPr>
              <w:t xml:space="preserve">Outre la mise </w:t>
            </w:r>
            <w:r w:rsidR="006611C0" w:rsidRPr="002D278B">
              <w:rPr>
                <w:rFonts w:asciiTheme="minorHAnsi" w:hAnsiTheme="minorHAnsi" w:cstheme="minorHAnsi"/>
                <w:sz w:val="22"/>
                <w:szCs w:val="22"/>
              </w:rPr>
              <w:t xml:space="preserve">en </w:t>
            </w:r>
            <w:r w:rsidRPr="002D278B">
              <w:rPr>
                <w:rFonts w:asciiTheme="minorHAnsi" w:hAnsiTheme="minorHAnsi" w:cstheme="minorHAnsi"/>
                <w:sz w:val="22"/>
                <w:szCs w:val="22"/>
              </w:rPr>
              <w:t xml:space="preserve">place et le suivi </w:t>
            </w:r>
            <w:r w:rsidR="002D278B">
              <w:rPr>
                <w:rFonts w:asciiTheme="minorHAnsi" w:hAnsiTheme="minorHAnsi" w:cstheme="minorHAnsi"/>
                <w:sz w:val="22"/>
                <w:szCs w:val="22"/>
              </w:rPr>
              <w:t xml:space="preserve">quotidien </w:t>
            </w:r>
            <w:r w:rsidRPr="002D278B">
              <w:rPr>
                <w:rFonts w:asciiTheme="minorHAnsi" w:hAnsiTheme="minorHAnsi" w:cstheme="minorHAnsi"/>
                <w:sz w:val="22"/>
                <w:szCs w:val="22"/>
              </w:rPr>
              <w:t xml:space="preserve">des expérimentations </w:t>
            </w:r>
            <w:r w:rsidR="002D278B" w:rsidRPr="00D57B44">
              <w:rPr>
                <w:rFonts w:asciiTheme="minorHAnsi" w:hAnsiTheme="minorHAnsi" w:cstheme="minorHAnsi"/>
                <w:sz w:val="22"/>
                <w:szCs w:val="22"/>
              </w:rPr>
              <w:t>en colonnes</w:t>
            </w:r>
            <w:r w:rsidRPr="00D57B44">
              <w:rPr>
                <w:rFonts w:asciiTheme="minorHAnsi" w:hAnsiTheme="minorHAnsi" w:cstheme="minorHAnsi"/>
                <w:sz w:val="22"/>
                <w:szCs w:val="22"/>
              </w:rPr>
              <w:t xml:space="preserve"> </w:t>
            </w:r>
            <w:r w:rsidR="009917A1" w:rsidRPr="00D57B44">
              <w:rPr>
                <w:rFonts w:asciiTheme="minorHAnsi" w:hAnsiTheme="minorHAnsi" w:cstheme="minorHAnsi"/>
                <w:sz w:val="22"/>
                <w:szCs w:val="22"/>
              </w:rPr>
              <w:t xml:space="preserve">sous serre </w:t>
            </w:r>
            <w:r w:rsidRPr="00D57B44">
              <w:rPr>
                <w:rFonts w:asciiTheme="minorHAnsi" w:hAnsiTheme="minorHAnsi" w:cstheme="minorHAnsi"/>
                <w:sz w:val="22"/>
                <w:szCs w:val="22"/>
              </w:rPr>
              <w:t xml:space="preserve">et la participation aux campagnes de mesures et de prélèvement </w:t>
            </w:r>
            <w:r w:rsidR="002D278B" w:rsidRPr="00D57B44">
              <w:rPr>
                <w:rFonts w:asciiTheme="minorHAnsi" w:hAnsiTheme="minorHAnsi" w:cstheme="minorHAnsi"/>
                <w:sz w:val="22"/>
                <w:szCs w:val="22"/>
              </w:rPr>
              <w:t>de ces colonnes</w:t>
            </w:r>
            <w:r w:rsidRPr="00D57B44">
              <w:rPr>
                <w:rFonts w:asciiTheme="minorHAnsi" w:hAnsiTheme="minorHAnsi" w:cstheme="minorHAnsi"/>
                <w:sz w:val="22"/>
                <w:szCs w:val="22"/>
              </w:rPr>
              <w:t>, les analyses principales réalisées par le/la stagiaire seront :</w:t>
            </w:r>
          </w:p>
          <w:p w14:paraId="39136E7E" w14:textId="38506341" w:rsidR="002D278B" w:rsidRPr="002D278B" w:rsidRDefault="009A634A" w:rsidP="002D278B">
            <w:pPr>
              <w:spacing w:after="60"/>
              <w:jc w:val="both"/>
              <w:rPr>
                <w:rFonts w:asciiTheme="minorHAnsi" w:hAnsiTheme="minorHAnsi" w:cstheme="minorHAnsi"/>
                <w:bCs/>
                <w:sz w:val="22"/>
                <w:szCs w:val="22"/>
              </w:rPr>
            </w:pPr>
            <w:r w:rsidRPr="00D57B44">
              <w:rPr>
                <w:rFonts w:asciiTheme="minorHAnsi" w:hAnsiTheme="minorHAnsi" w:cstheme="minorHAnsi"/>
                <w:sz w:val="22"/>
                <w:szCs w:val="22"/>
              </w:rPr>
              <w:t>-</w:t>
            </w:r>
            <w:r w:rsidR="00D2259E" w:rsidRPr="00D57B44">
              <w:rPr>
                <w:rFonts w:asciiTheme="minorHAnsi" w:hAnsiTheme="minorHAnsi" w:cstheme="minorHAnsi"/>
                <w:sz w:val="22"/>
                <w:szCs w:val="22"/>
              </w:rPr>
              <w:t xml:space="preserve"> M</w:t>
            </w:r>
            <w:r w:rsidR="002D278B" w:rsidRPr="00D57B44">
              <w:rPr>
                <w:rFonts w:asciiTheme="minorHAnsi" w:hAnsiTheme="minorHAnsi" w:cstheme="minorHAnsi"/>
                <w:sz w:val="22"/>
                <w:szCs w:val="22"/>
              </w:rPr>
              <w:t>esures écophysiologiques des plantes</w:t>
            </w:r>
            <w:r w:rsidR="002D278B" w:rsidRPr="00D57B44">
              <w:rPr>
                <w:rFonts w:asciiTheme="minorHAnsi" w:hAnsiTheme="minorHAnsi" w:cstheme="minorHAnsi"/>
                <w:bCs/>
                <w:sz w:val="22"/>
                <w:szCs w:val="22"/>
              </w:rPr>
              <w:t> : mesures non destructives</w:t>
            </w:r>
            <w:r w:rsidR="001D1611" w:rsidRPr="00D57B44">
              <w:rPr>
                <w:rFonts w:asciiTheme="minorHAnsi" w:hAnsiTheme="minorHAnsi" w:cstheme="minorHAnsi"/>
                <w:bCs/>
                <w:sz w:val="22"/>
                <w:szCs w:val="22"/>
              </w:rPr>
              <w:t xml:space="preserve"> de croissance foliaire,</w:t>
            </w:r>
            <w:r w:rsidR="002D278B" w:rsidRPr="00D57B44">
              <w:rPr>
                <w:rFonts w:asciiTheme="minorHAnsi" w:hAnsiTheme="minorHAnsi" w:cstheme="minorHAnsi"/>
                <w:bCs/>
                <w:sz w:val="22"/>
                <w:szCs w:val="22"/>
              </w:rPr>
              <w:t xml:space="preserve"> de conductance stomatique et de fluorescence (</w:t>
            </w:r>
            <w:r w:rsidR="002D278B" w:rsidRPr="00D57B44">
              <w:rPr>
                <w:rFonts w:asciiTheme="minorHAnsi" w:hAnsiTheme="minorHAnsi" w:cstheme="minorHAnsi"/>
                <w:sz w:val="22"/>
                <w:szCs w:val="22"/>
              </w:rPr>
              <w:t xml:space="preserve">pince multispectrale </w:t>
            </w:r>
            <w:proofErr w:type="spellStart"/>
            <w:r w:rsidR="002D278B" w:rsidRPr="00D57B44">
              <w:rPr>
                <w:rFonts w:asciiTheme="minorHAnsi" w:hAnsiTheme="minorHAnsi" w:cstheme="minorHAnsi"/>
                <w:sz w:val="22"/>
                <w:szCs w:val="22"/>
              </w:rPr>
              <w:t>MultispeQ</w:t>
            </w:r>
            <w:proofErr w:type="spellEnd"/>
            <w:r w:rsidR="002D278B" w:rsidRPr="00D57B44">
              <w:rPr>
                <w:rFonts w:asciiTheme="minorHAnsi" w:hAnsiTheme="minorHAnsi" w:cstheme="minorHAnsi"/>
                <w:sz w:val="22"/>
                <w:szCs w:val="22"/>
              </w:rPr>
              <w:t>)</w:t>
            </w:r>
            <w:r w:rsidR="001D1611" w:rsidRPr="00D57B44">
              <w:rPr>
                <w:rFonts w:asciiTheme="minorHAnsi" w:hAnsiTheme="minorHAnsi" w:cstheme="minorHAnsi"/>
                <w:sz w:val="22"/>
                <w:szCs w:val="22"/>
              </w:rPr>
              <w:t>, potentiel foliaire, mesure de turgescence</w:t>
            </w:r>
            <w:r w:rsidR="002D278B" w:rsidRPr="00D57B44">
              <w:rPr>
                <w:rFonts w:asciiTheme="minorHAnsi" w:hAnsiTheme="minorHAnsi" w:cstheme="minorHAnsi"/>
                <w:bCs/>
                <w:sz w:val="22"/>
                <w:szCs w:val="22"/>
              </w:rPr>
              <w:t>.</w:t>
            </w:r>
          </w:p>
          <w:p w14:paraId="7F068541" w14:textId="325EA9EE" w:rsidR="00B31945" w:rsidRPr="002D278B" w:rsidRDefault="00B31945" w:rsidP="002D278B">
            <w:pPr>
              <w:spacing w:after="60"/>
              <w:jc w:val="both"/>
              <w:rPr>
                <w:rFonts w:asciiTheme="minorHAnsi" w:hAnsiTheme="minorHAnsi" w:cstheme="minorHAnsi"/>
                <w:bCs/>
                <w:sz w:val="22"/>
                <w:szCs w:val="22"/>
              </w:rPr>
            </w:pPr>
            <w:r w:rsidRPr="002D278B">
              <w:rPr>
                <w:rFonts w:asciiTheme="minorHAnsi" w:hAnsiTheme="minorHAnsi" w:cstheme="minorHAnsi"/>
                <w:bCs/>
                <w:sz w:val="22"/>
                <w:szCs w:val="22"/>
              </w:rPr>
              <w:t>-</w:t>
            </w:r>
            <w:r w:rsidR="009A634A">
              <w:rPr>
                <w:rFonts w:asciiTheme="minorHAnsi" w:hAnsiTheme="minorHAnsi" w:cstheme="minorHAnsi"/>
                <w:bCs/>
                <w:sz w:val="22"/>
                <w:szCs w:val="22"/>
              </w:rPr>
              <w:t xml:space="preserve"> </w:t>
            </w:r>
            <w:r w:rsidR="002D278B" w:rsidRPr="002D278B">
              <w:rPr>
                <w:rFonts w:asciiTheme="minorHAnsi" w:hAnsiTheme="minorHAnsi" w:cstheme="minorHAnsi"/>
                <w:bCs/>
                <w:sz w:val="22"/>
                <w:szCs w:val="22"/>
              </w:rPr>
              <w:t>Participation à des a</w:t>
            </w:r>
            <w:r w:rsidRPr="002D278B">
              <w:rPr>
                <w:rFonts w:asciiTheme="minorHAnsi" w:hAnsiTheme="minorHAnsi" w:cstheme="minorHAnsi"/>
                <w:bCs/>
                <w:sz w:val="22"/>
                <w:szCs w:val="22"/>
              </w:rPr>
              <w:t>nalyses chimiques </w:t>
            </w:r>
            <w:r w:rsidR="002D278B" w:rsidRPr="002D278B">
              <w:rPr>
                <w:rFonts w:asciiTheme="minorHAnsi" w:hAnsiTheme="minorHAnsi" w:cstheme="minorHAnsi"/>
                <w:bCs/>
                <w:sz w:val="22"/>
                <w:szCs w:val="22"/>
              </w:rPr>
              <w:t>sur</w:t>
            </w:r>
            <w:r w:rsidRPr="002D278B">
              <w:rPr>
                <w:rFonts w:asciiTheme="minorHAnsi" w:hAnsiTheme="minorHAnsi" w:cstheme="minorHAnsi"/>
                <w:bCs/>
                <w:sz w:val="22"/>
                <w:szCs w:val="22"/>
              </w:rPr>
              <w:t xml:space="preserve"> </w:t>
            </w:r>
            <w:r w:rsidR="002D278B" w:rsidRPr="002D278B">
              <w:rPr>
                <w:rFonts w:asciiTheme="minorHAnsi" w:hAnsiTheme="minorHAnsi" w:cstheme="minorHAnsi"/>
                <w:bCs/>
                <w:sz w:val="22"/>
                <w:szCs w:val="22"/>
              </w:rPr>
              <w:t>l</w:t>
            </w:r>
            <w:r w:rsidRPr="002D278B">
              <w:rPr>
                <w:rFonts w:asciiTheme="minorHAnsi" w:hAnsiTheme="minorHAnsi" w:cstheme="minorHAnsi"/>
                <w:bCs/>
                <w:sz w:val="22"/>
                <w:szCs w:val="22"/>
              </w:rPr>
              <w:t xml:space="preserve">es </w:t>
            </w:r>
            <w:proofErr w:type="spellStart"/>
            <w:r w:rsidR="002D278B" w:rsidRPr="002D278B">
              <w:rPr>
                <w:rFonts w:asciiTheme="minorHAnsi" w:hAnsiTheme="minorHAnsi" w:cstheme="minorHAnsi"/>
                <w:bCs/>
                <w:sz w:val="22"/>
                <w:szCs w:val="22"/>
              </w:rPr>
              <w:t>exopolymères</w:t>
            </w:r>
            <w:proofErr w:type="spellEnd"/>
            <w:r w:rsidRPr="002D278B">
              <w:rPr>
                <w:rFonts w:asciiTheme="minorHAnsi" w:hAnsiTheme="minorHAnsi" w:cstheme="minorHAnsi"/>
                <w:bCs/>
                <w:sz w:val="22"/>
                <w:szCs w:val="22"/>
              </w:rPr>
              <w:t xml:space="preserve"> du sol </w:t>
            </w:r>
            <w:r w:rsidR="002D278B" w:rsidRPr="002D278B">
              <w:rPr>
                <w:rFonts w:asciiTheme="minorHAnsi" w:hAnsiTheme="minorHAnsi" w:cstheme="minorHAnsi"/>
                <w:bCs/>
                <w:sz w:val="22"/>
                <w:szCs w:val="22"/>
              </w:rPr>
              <w:t xml:space="preserve">et biologiques sur les </w:t>
            </w:r>
            <w:r w:rsidRPr="002D278B">
              <w:rPr>
                <w:rFonts w:asciiTheme="minorHAnsi" w:hAnsiTheme="minorHAnsi" w:cstheme="minorHAnsi"/>
                <w:bCs/>
                <w:sz w:val="22"/>
                <w:szCs w:val="22"/>
              </w:rPr>
              <w:t xml:space="preserve">biomasse et activités cataboliques microbiennes avec l’outil </w:t>
            </w:r>
            <w:proofErr w:type="spellStart"/>
            <w:r w:rsidRPr="002D278B">
              <w:rPr>
                <w:rFonts w:asciiTheme="minorHAnsi" w:hAnsiTheme="minorHAnsi" w:cstheme="minorHAnsi"/>
                <w:bCs/>
                <w:sz w:val="22"/>
                <w:szCs w:val="22"/>
              </w:rPr>
              <w:t>MicroResp</w:t>
            </w:r>
            <w:r w:rsidRPr="002D278B">
              <w:rPr>
                <w:rFonts w:asciiTheme="minorHAnsi" w:hAnsiTheme="minorHAnsi" w:cstheme="minorHAnsi"/>
                <w:bCs/>
                <w:sz w:val="22"/>
                <w:szCs w:val="22"/>
                <w:vertAlign w:val="superscript"/>
              </w:rPr>
              <w:t>TM</w:t>
            </w:r>
            <w:proofErr w:type="spellEnd"/>
            <w:r w:rsidR="005F6AF7" w:rsidRPr="002D278B">
              <w:rPr>
                <w:rFonts w:asciiTheme="minorHAnsi" w:hAnsiTheme="minorHAnsi" w:cstheme="minorHAnsi"/>
                <w:bCs/>
                <w:sz w:val="22"/>
                <w:szCs w:val="22"/>
              </w:rPr>
              <w:t xml:space="preserve">. Mesures de biomasses aériennes et racinaires. </w:t>
            </w:r>
          </w:p>
          <w:p w14:paraId="04C37BA6" w14:textId="74A9EACC" w:rsidR="005F6AF7" w:rsidRPr="002D278B" w:rsidRDefault="00B31945" w:rsidP="00B31945">
            <w:pPr>
              <w:spacing w:line="276" w:lineRule="auto"/>
              <w:jc w:val="both"/>
              <w:rPr>
                <w:rFonts w:asciiTheme="minorHAnsi" w:hAnsiTheme="minorHAnsi" w:cstheme="minorHAnsi"/>
                <w:bCs/>
                <w:sz w:val="22"/>
                <w:szCs w:val="22"/>
              </w:rPr>
            </w:pPr>
            <w:r w:rsidRPr="002D278B">
              <w:rPr>
                <w:rFonts w:asciiTheme="minorHAnsi" w:hAnsiTheme="minorHAnsi" w:cstheme="minorHAnsi"/>
                <w:bCs/>
                <w:sz w:val="22"/>
                <w:szCs w:val="22"/>
              </w:rPr>
              <w:t>-</w:t>
            </w:r>
            <w:r w:rsidR="009A634A">
              <w:rPr>
                <w:rFonts w:asciiTheme="minorHAnsi" w:hAnsiTheme="minorHAnsi" w:cstheme="minorHAnsi"/>
                <w:bCs/>
                <w:sz w:val="22"/>
                <w:szCs w:val="22"/>
              </w:rPr>
              <w:t xml:space="preserve"> </w:t>
            </w:r>
            <w:r w:rsidR="002D278B" w:rsidRPr="002D278B">
              <w:rPr>
                <w:rFonts w:asciiTheme="minorHAnsi" w:hAnsiTheme="minorHAnsi" w:cstheme="minorHAnsi"/>
                <w:bCs/>
                <w:sz w:val="22"/>
                <w:szCs w:val="22"/>
              </w:rPr>
              <w:t xml:space="preserve">Participation </w:t>
            </w:r>
            <w:r w:rsidR="002D278B">
              <w:rPr>
                <w:rFonts w:asciiTheme="minorHAnsi" w:hAnsiTheme="minorHAnsi" w:cstheme="minorHAnsi"/>
                <w:bCs/>
                <w:sz w:val="22"/>
                <w:szCs w:val="22"/>
              </w:rPr>
              <w:t xml:space="preserve">aux </w:t>
            </w:r>
            <w:r w:rsidR="001D1611">
              <w:rPr>
                <w:rFonts w:asciiTheme="minorHAnsi" w:hAnsiTheme="minorHAnsi" w:cstheme="minorHAnsi"/>
                <w:bCs/>
                <w:sz w:val="22"/>
                <w:szCs w:val="22"/>
              </w:rPr>
              <w:t xml:space="preserve">mesures </w:t>
            </w:r>
            <w:r w:rsidRPr="002D278B">
              <w:rPr>
                <w:rFonts w:asciiTheme="minorHAnsi" w:hAnsiTheme="minorHAnsi" w:cstheme="minorHAnsi"/>
                <w:bCs/>
                <w:sz w:val="22"/>
                <w:szCs w:val="22"/>
              </w:rPr>
              <w:t xml:space="preserve">physiques : agrégation </w:t>
            </w:r>
            <w:r w:rsidR="005F6AF7" w:rsidRPr="002D278B">
              <w:rPr>
                <w:rFonts w:asciiTheme="minorHAnsi" w:hAnsiTheme="minorHAnsi" w:cstheme="minorHAnsi"/>
                <w:bCs/>
                <w:sz w:val="22"/>
                <w:szCs w:val="22"/>
              </w:rPr>
              <w:t>du sol</w:t>
            </w:r>
            <w:r w:rsidR="007F36F8">
              <w:rPr>
                <w:rFonts w:asciiTheme="minorHAnsi" w:hAnsiTheme="minorHAnsi" w:cstheme="minorHAnsi"/>
                <w:bCs/>
                <w:sz w:val="22"/>
                <w:szCs w:val="22"/>
              </w:rPr>
              <w:t xml:space="preserve"> et stabilité</w:t>
            </w:r>
            <w:r w:rsidRPr="002D278B">
              <w:rPr>
                <w:rFonts w:asciiTheme="minorHAnsi" w:hAnsiTheme="minorHAnsi" w:cstheme="minorHAnsi"/>
                <w:bCs/>
                <w:sz w:val="22"/>
                <w:szCs w:val="22"/>
              </w:rPr>
              <w:t>, rétention en eau</w:t>
            </w:r>
          </w:p>
          <w:p w14:paraId="1329CA8D" w14:textId="35A19510" w:rsidR="00FC53C3" w:rsidRPr="002D278B" w:rsidRDefault="00797956" w:rsidP="00FC53C3">
            <w:pPr>
              <w:spacing w:line="276" w:lineRule="auto"/>
              <w:jc w:val="both"/>
              <w:rPr>
                <w:rFonts w:asciiTheme="minorHAnsi" w:hAnsiTheme="minorHAnsi" w:cstheme="minorHAnsi"/>
                <w:sz w:val="22"/>
                <w:szCs w:val="22"/>
              </w:rPr>
            </w:pPr>
            <w:r w:rsidRPr="002D278B">
              <w:rPr>
                <w:rFonts w:asciiTheme="minorHAnsi" w:hAnsiTheme="minorHAnsi" w:cstheme="minorHAnsi"/>
                <w:sz w:val="22"/>
                <w:szCs w:val="22"/>
              </w:rPr>
              <w:t>-</w:t>
            </w:r>
            <w:r w:rsidR="009A634A">
              <w:rPr>
                <w:rFonts w:asciiTheme="minorHAnsi" w:hAnsiTheme="minorHAnsi" w:cstheme="minorHAnsi"/>
                <w:sz w:val="22"/>
                <w:szCs w:val="22"/>
              </w:rPr>
              <w:t xml:space="preserve"> </w:t>
            </w:r>
            <w:r w:rsidR="00AF0819" w:rsidRPr="002D278B">
              <w:rPr>
                <w:rFonts w:asciiTheme="minorHAnsi" w:hAnsiTheme="minorHAnsi" w:cstheme="minorHAnsi"/>
                <w:sz w:val="22"/>
                <w:szCs w:val="22"/>
              </w:rPr>
              <w:t>Analyse</w:t>
            </w:r>
            <w:r w:rsidR="00FC53C3" w:rsidRPr="002D278B">
              <w:rPr>
                <w:rFonts w:asciiTheme="minorHAnsi" w:hAnsiTheme="minorHAnsi" w:cstheme="minorHAnsi"/>
                <w:sz w:val="22"/>
                <w:szCs w:val="22"/>
              </w:rPr>
              <w:t>s</w:t>
            </w:r>
            <w:r w:rsidR="003A2E42" w:rsidRPr="002D278B">
              <w:rPr>
                <w:rFonts w:asciiTheme="minorHAnsi" w:hAnsiTheme="minorHAnsi" w:cstheme="minorHAnsi"/>
                <w:sz w:val="22"/>
                <w:szCs w:val="22"/>
              </w:rPr>
              <w:t xml:space="preserve"> et </w:t>
            </w:r>
            <w:r w:rsidR="007924B6" w:rsidRPr="002D278B">
              <w:rPr>
                <w:rFonts w:asciiTheme="minorHAnsi" w:hAnsiTheme="minorHAnsi" w:cstheme="minorHAnsi"/>
                <w:sz w:val="22"/>
                <w:szCs w:val="22"/>
              </w:rPr>
              <w:t>interprét</w:t>
            </w:r>
            <w:r w:rsidR="00FC53C3" w:rsidRPr="002D278B">
              <w:rPr>
                <w:rFonts w:asciiTheme="minorHAnsi" w:hAnsiTheme="minorHAnsi" w:cstheme="minorHAnsi"/>
                <w:sz w:val="22"/>
                <w:szCs w:val="22"/>
              </w:rPr>
              <w:t>ation</w:t>
            </w:r>
            <w:r w:rsidR="007924B6" w:rsidRPr="002D278B">
              <w:rPr>
                <w:rFonts w:asciiTheme="minorHAnsi" w:hAnsiTheme="minorHAnsi" w:cstheme="minorHAnsi"/>
                <w:sz w:val="22"/>
                <w:szCs w:val="22"/>
              </w:rPr>
              <w:t xml:space="preserve"> </w:t>
            </w:r>
            <w:r w:rsidR="00FC53C3" w:rsidRPr="002D278B">
              <w:rPr>
                <w:rFonts w:asciiTheme="minorHAnsi" w:hAnsiTheme="minorHAnsi" w:cstheme="minorHAnsi"/>
                <w:sz w:val="22"/>
                <w:szCs w:val="22"/>
              </w:rPr>
              <w:t>d</w:t>
            </w:r>
            <w:r w:rsidR="00AF0819" w:rsidRPr="002D278B">
              <w:rPr>
                <w:rFonts w:asciiTheme="minorHAnsi" w:hAnsiTheme="minorHAnsi" w:cstheme="minorHAnsi"/>
                <w:sz w:val="22"/>
                <w:szCs w:val="22"/>
              </w:rPr>
              <w:t>es résultats</w:t>
            </w:r>
            <w:r w:rsidRPr="002D278B">
              <w:rPr>
                <w:rFonts w:asciiTheme="minorHAnsi" w:hAnsiTheme="minorHAnsi" w:cstheme="minorHAnsi"/>
                <w:sz w:val="22"/>
                <w:szCs w:val="22"/>
              </w:rPr>
              <w:t xml:space="preserve"> (synthèse des données provenant des différentes expérimentations, lien avec la bibliographie et questions du projet)</w:t>
            </w:r>
          </w:p>
          <w:p w14:paraId="4D43738B" w14:textId="12E05185" w:rsidR="00B32EB1" w:rsidRPr="002D278B" w:rsidRDefault="00FC53C3" w:rsidP="00FC53C3">
            <w:pPr>
              <w:spacing w:line="276" w:lineRule="auto"/>
              <w:jc w:val="both"/>
              <w:rPr>
                <w:rFonts w:asciiTheme="minorHAnsi" w:hAnsiTheme="minorHAnsi" w:cstheme="minorHAnsi"/>
                <w:sz w:val="22"/>
                <w:szCs w:val="22"/>
              </w:rPr>
            </w:pPr>
            <w:r w:rsidRPr="002D278B">
              <w:rPr>
                <w:rFonts w:asciiTheme="minorHAnsi" w:hAnsiTheme="minorHAnsi" w:cstheme="minorHAnsi"/>
                <w:sz w:val="22"/>
                <w:szCs w:val="22"/>
              </w:rPr>
              <w:lastRenderedPageBreak/>
              <w:t>-</w:t>
            </w:r>
            <w:r w:rsidR="009A634A">
              <w:rPr>
                <w:rFonts w:asciiTheme="minorHAnsi" w:hAnsiTheme="minorHAnsi" w:cstheme="minorHAnsi"/>
                <w:sz w:val="22"/>
                <w:szCs w:val="22"/>
              </w:rPr>
              <w:t xml:space="preserve"> </w:t>
            </w:r>
            <w:r w:rsidR="007924B6" w:rsidRPr="002D278B">
              <w:rPr>
                <w:rFonts w:asciiTheme="minorHAnsi" w:hAnsiTheme="minorHAnsi" w:cstheme="minorHAnsi"/>
                <w:sz w:val="22"/>
                <w:szCs w:val="22"/>
              </w:rPr>
              <w:t>Réd</w:t>
            </w:r>
            <w:r w:rsidRPr="002D278B">
              <w:rPr>
                <w:rFonts w:asciiTheme="minorHAnsi" w:hAnsiTheme="minorHAnsi" w:cstheme="minorHAnsi"/>
                <w:sz w:val="22"/>
                <w:szCs w:val="22"/>
              </w:rPr>
              <w:t>action</w:t>
            </w:r>
            <w:r w:rsidR="007924B6" w:rsidRPr="002D278B">
              <w:rPr>
                <w:rFonts w:asciiTheme="minorHAnsi" w:hAnsiTheme="minorHAnsi" w:cstheme="minorHAnsi"/>
                <w:sz w:val="22"/>
                <w:szCs w:val="22"/>
              </w:rPr>
              <w:t xml:space="preserve"> </w:t>
            </w:r>
            <w:r w:rsidR="001A55C9" w:rsidRPr="002D278B">
              <w:rPr>
                <w:rFonts w:asciiTheme="minorHAnsi" w:hAnsiTheme="minorHAnsi" w:cstheme="minorHAnsi"/>
                <w:sz w:val="22"/>
                <w:szCs w:val="22"/>
              </w:rPr>
              <w:t xml:space="preserve">de comptes rendus hebdomadaires et </w:t>
            </w:r>
            <w:r w:rsidRPr="002D278B">
              <w:rPr>
                <w:rFonts w:asciiTheme="minorHAnsi" w:hAnsiTheme="minorHAnsi" w:cstheme="minorHAnsi"/>
                <w:sz w:val="22"/>
                <w:szCs w:val="22"/>
              </w:rPr>
              <w:t>du</w:t>
            </w:r>
            <w:r w:rsidR="003A2E42" w:rsidRPr="002D278B">
              <w:rPr>
                <w:rFonts w:asciiTheme="minorHAnsi" w:hAnsiTheme="minorHAnsi" w:cstheme="minorHAnsi"/>
                <w:sz w:val="22"/>
                <w:szCs w:val="22"/>
              </w:rPr>
              <w:t xml:space="preserve"> rapport</w:t>
            </w:r>
            <w:r w:rsidR="00797956" w:rsidRPr="002D278B">
              <w:rPr>
                <w:rFonts w:asciiTheme="minorHAnsi" w:hAnsiTheme="minorHAnsi" w:cstheme="minorHAnsi"/>
                <w:sz w:val="22"/>
                <w:szCs w:val="22"/>
              </w:rPr>
              <w:t xml:space="preserve"> final</w:t>
            </w:r>
            <w:r w:rsidR="001A55C9" w:rsidRPr="002D278B">
              <w:rPr>
                <w:rFonts w:asciiTheme="minorHAnsi" w:hAnsiTheme="minorHAnsi" w:cstheme="minorHAnsi"/>
                <w:sz w:val="22"/>
                <w:szCs w:val="22"/>
              </w:rPr>
              <w:t>.</w:t>
            </w:r>
          </w:p>
          <w:p w14:paraId="004CDB7A" w14:textId="2B652D15" w:rsidR="00797956" w:rsidRDefault="00FC53C3" w:rsidP="00FC53C3">
            <w:pPr>
              <w:spacing w:line="276" w:lineRule="auto"/>
              <w:jc w:val="both"/>
              <w:rPr>
                <w:rFonts w:asciiTheme="minorHAnsi" w:hAnsiTheme="minorHAnsi" w:cstheme="minorHAnsi"/>
                <w:sz w:val="22"/>
                <w:szCs w:val="22"/>
              </w:rPr>
            </w:pPr>
            <w:r w:rsidRPr="002D278B">
              <w:rPr>
                <w:rFonts w:asciiTheme="minorHAnsi" w:hAnsiTheme="minorHAnsi" w:cstheme="minorHAnsi"/>
                <w:sz w:val="22"/>
                <w:szCs w:val="22"/>
              </w:rPr>
              <w:t>-</w:t>
            </w:r>
            <w:r w:rsidR="009A634A">
              <w:rPr>
                <w:rFonts w:asciiTheme="minorHAnsi" w:hAnsiTheme="minorHAnsi" w:cstheme="minorHAnsi"/>
                <w:sz w:val="22"/>
                <w:szCs w:val="22"/>
              </w:rPr>
              <w:t xml:space="preserve"> </w:t>
            </w:r>
            <w:r w:rsidR="00797956" w:rsidRPr="002D278B">
              <w:rPr>
                <w:rFonts w:asciiTheme="minorHAnsi" w:hAnsiTheme="minorHAnsi" w:cstheme="minorHAnsi"/>
                <w:sz w:val="22"/>
                <w:szCs w:val="22"/>
              </w:rPr>
              <w:t>Réalis</w:t>
            </w:r>
            <w:r w:rsidRPr="002D278B">
              <w:rPr>
                <w:rFonts w:asciiTheme="minorHAnsi" w:hAnsiTheme="minorHAnsi" w:cstheme="minorHAnsi"/>
                <w:sz w:val="22"/>
                <w:szCs w:val="22"/>
              </w:rPr>
              <w:t>ation</w:t>
            </w:r>
            <w:r w:rsidR="00797956" w:rsidRPr="002D278B">
              <w:rPr>
                <w:rFonts w:asciiTheme="minorHAnsi" w:hAnsiTheme="minorHAnsi" w:cstheme="minorHAnsi"/>
                <w:sz w:val="22"/>
                <w:szCs w:val="22"/>
              </w:rPr>
              <w:t xml:space="preserve"> à minima </w:t>
            </w:r>
            <w:r w:rsidRPr="002D278B">
              <w:rPr>
                <w:rFonts w:asciiTheme="minorHAnsi" w:hAnsiTheme="minorHAnsi" w:cstheme="minorHAnsi"/>
                <w:sz w:val="22"/>
                <w:szCs w:val="22"/>
              </w:rPr>
              <w:t>d’</w:t>
            </w:r>
            <w:r w:rsidR="00797956" w:rsidRPr="002D278B">
              <w:rPr>
                <w:rFonts w:asciiTheme="minorHAnsi" w:hAnsiTheme="minorHAnsi" w:cstheme="minorHAnsi"/>
                <w:sz w:val="22"/>
                <w:szCs w:val="22"/>
              </w:rPr>
              <w:t>une présentation orale de ses travaux et particip</w:t>
            </w:r>
            <w:r w:rsidRPr="002D278B">
              <w:rPr>
                <w:rFonts w:asciiTheme="minorHAnsi" w:hAnsiTheme="minorHAnsi" w:cstheme="minorHAnsi"/>
                <w:sz w:val="22"/>
                <w:szCs w:val="22"/>
              </w:rPr>
              <w:t>ation</w:t>
            </w:r>
            <w:r w:rsidR="00797956" w:rsidRPr="002D278B">
              <w:rPr>
                <w:rFonts w:asciiTheme="minorHAnsi" w:hAnsiTheme="minorHAnsi" w:cstheme="minorHAnsi"/>
                <w:sz w:val="22"/>
                <w:szCs w:val="22"/>
              </w:rPr>
              <w:t xml:space="preserve"> aux réunions de travail de l’équipe et du projet</w:t>
            </w:r>
            <w:r w:rsidRPr="002D278B">
              <w:rPr>
                <w:rFonts w:asciiTheme="minorHAnsi" w:hAnsiTheme="minorHAnsi" w:cstheme="minorHAnsi"/>
                <w:sz w:val="22"/>
                <w:szCs w:val="22"/>
              </w:rPr>
              <w:t>.</w:t>
            </w:r>
          </w:p>
          <w:p w14:paraId="637F4DE7" w14:textId="77777777" w:rsidR="009A634A" w:rsidRPr="002D278B" w:rsidRDefault="009A634A" w:rsidP="00FC53C3">
            <w:pPr>
              <w:spacing w:line="276" w:lineRule="auto"/>
              <w:jc w:val="both"/>
              <w:rPr>
                <w:rFonts w:asciiTheme="minorHAnsi" w:hAnsiTheme="minorHAnsi" w:cstheme="minorHAnsi"/>
                <w:sz w:val="22"/>
                <w:szCs w:val="22"/>
              </w:rPr>
            </w:pPr>
          </w:p>
          <w:p w14:paraId="7CADBE42" w14:textId="4CF73782" w:rsidR="005F6AF7" w:rsidRPr="002D278B" w:rsidRDefault="005F6AF7" w:rsidP="005F6AF7">
            <w:pPr>
              <w:spacing w:line="276" w:lineRule="auto"/>
              <w:jc w:val="both"/>
              <w:rPr>
                <w:rFonts w:asciiTheme="minorHAnsi" w:hAnsiTheme="minorHAnsi" w:cstheme="minorHAnsi"/>
                <w:sz w:val="22"/>
                <w:szCs w:val="22"/>
              </w:rPr>
            </w:pPr>
            <w:r w:rsidRPr="002D278B">
              <w:rPr>
                <w:rFonts w:asciiTheme="minorHAnsi" w:hAnsiTheme="minorHAnsi" w:cstheme="minorHAnsi"/>
                <w:sz w:val="22"/>
                <w:szCs w:val="22"/>
              </w:rPr>
              <w:t xml:space="preserve">Le.la </w:t>
            </w:r>
            <w:r w:rsidRPr="00D57B44">
              <w:rPr>
                <w:rFonts w:asciiTheme="minorHAnsi" w:hAnsiTheme="minorHAnsi" w:cstheme="minorHAnsi"/>
                <w:sz w:val="22"/>
                <w:szCs w:val="22"/>
              </w:rPr>
              <w:t>stagiaire : travaillera dans l’équipe SWIFT de l’UMR EMMAH</w:t>
            </w:r>
            <w:r w:rsidR="008F155E" w:rsidRPr="00D57B44">
              <w:rPr>
                <w:rFonts w:asciiTheme="minorHAnsi" w:hAnsiTheme="minorHAnsi" w:cstheme="minorHAnsi"/>
                <w:sz w:val="22"/>
                <w:szCs w:val="22"/>
              </w:rPr>
              <w:t xml:space="preserve">, en </w:t>
            </w:r>
            <w:r w:rsidR="009A634A" w:rsidRPr="00D57B44">
              <w:rPr>
                <w:rFonts w:asciiTheme="minorHAnsi" w:hAnsiTheme="minorHAnsi" w:cstheme="minorHAnsi"/>
                <w:sz w:val="22"/>
                <w:szCs w:val="22"/>
              </w:rPr>
              <w:t>collaboration</w:t>
            </w:r>
            <w:r w:rsidR="008F155E" w:rsidRPr="00D57B44">
              <w:rPr>
                <w:rFonts w:asciiTheme="minorHAnsi" w:hAnsiTheme="minorHAnsi" w:cstheme="minorHAnsi"/>
                <w:sz w:val="22"/>
                <w:szCs w:val="22"/>
              </w:rPr>
              <w:t xml:space="preserve"> étroite avec la doctorante, chercheurs et techniciens impliqués, </w:t>
            </w:r>
            <w:r w:rsidRPr="00D57B44">
              <w:rPr>
                <w:rFonts w:asciiTheme="minorHAnsi" w:hAnsiTheme="minorHAnsi" w:cstheme="minorHAnsi"/>
                <w:sz w:val="22"/>
                <w:szCs w:val="22"/>
              </w:rPr>
              <w:t xml:space="preserve">et sera </w:t>
            </w:r>
            <w:proofErr w:type="spellStart"/>
            <w:proofErr w:type="gramStart"/>
            <w:r w:rsidRPr="00D57B44">
              <w:rPr>
                <w:rFonts w:asciiTheme="minorHAnsi" w:hAnsiTheme="minorHAnsi" w:cstheme="minorHAnsi"/>
                <w:sz w:val="22"/>
                <w:szCs w:val="22"/>
              </w:rPr>
              <w:t>amené.e</w:t>
            </w:r>
            <w:proofErr w:type="spellEnd"/>
            <w:proofErr w:type="gramEnd"/>
            <w:r w:rsidRPr="00D57B44">
              <w:rPr>
                <w:rFonts w:asciiTheme="minorHAnsi" w:hAnsiTheme="minorHAnsi" w:cstheme="minorHAnsi"/>
                <w:sz w:val="22"/>
                <w:szCs w:val="22"/>
              </w:rPr>
              <w:t xml:space="preserve"> à travailler dans d’autres laboratoires et sur des sites expérimentaux </w:t>
            </w:r>
            <w:r w:rsidR="009917A1" w:rsidRPr="00D57B44">
              <w:rPr>
                <w:rFonts w:asciiTheme="minorHAnsi" w:hAnsiTheme="minorHAnsi" w:cstheme="minorHAnsi"/>
                <w:sz w:val="22"/>
                <w:szCs w:val="22"/>
              </w:rPr>
              <w:t xml:space="preserve">(serres) </w:t>
            </w:r>
            <w:r w:rsidRPr="00D57B44">
              <w:rPr>
                <w:rFonts w:asciiTheme="minorHAnsi" w:hAnsiTheme="minorHAnsi" w:cstheme="minorHAnsi"/>
                <w:sz w:val="22"/>
                <w:szCs w:val="22"/>
              </w:rPr>
              <w:t>gérés par d’autres unités</w:t>
            </w:r>
            <w:r w:rsidRPr="002D278B">
              <w:rPr>
                <w:rFonts w:asciiTheme="minorHAnsi" w:hAnsiTheme="minorHAnsi" w:cstheme="minorHAnsi"/>
                <w:sz w:val="22"/>
                <w:szCs w:val="22"/>
              </w:rPr>
              <w:t>.</w:t>
            </w:r>
          </w:p>
        </w:tc>
      </w:tr>
      <w:tr w:rsidR="00BB77C5" w:rsidRPr="00A143B5" w14:paraId="3B3A5752" w14:textId="77777777" w:rsidTr="003A7B53">
        <w:trPr>
          <w:trHeight w:val="992"/>
        </w:trPr>
        <w:tc>
          <w:tcPr>
            <w:tcW w:w="1555" w:type="dxa"/>
            <w:vAlign w:val="center"/>
          </w:tcPr>
          <w:p w14:paraId="413517C1" w14:textId="1C9405D3" w:rsidR="00BB77C5" w:rsidRPr="00A143B5" w:rsidRDefault="003B7F38" w:rsidP="00091E1B">
            <w:pPr>
              <w:jc w:val="both"/>
              <w:rPr>
                <w:rFonts w:asciiTheme="minorHAnsi" w:hAnsiTheme="minorHAnsi" w:cstheme="minorHAnsi"/>
                <w:sz w:val="22"/>
                <w:szCs w:val="22"/>
              </w:rPr>
            </w:pPr>
            <w:r w:rsidRPr="00A143B5">
              <w:rPr>
                <w:rFonts w:asciiTheme="minorHAnsi" w:hAnsiTheme="minorHAnsi" w:cstheme="minorHAnsi"/>
                <w:sz w:val="22"/>
                <w:szCs w:val="22"/>
              </w:rPr>
              <w:lastRenderedPageBreak/>
              <w:t>Conditions pratiques</w:t>
            </w:r>
          </w:p>
        </w:tc>
        <w:tc>
          <w:tcPr>
            <w:tcW w:w="8510" w:type="dxa"/>
            <w:vAlign w:val="center"/>
          </w:tcPr>
          <w:p w14:paraId="7E994DCE" w14:textId="12BC5D66" w:rsidR="00CA2557" w:rsidRPr="00C45D5D" w:rsidRDefault="00CA2557" w:rsidP="00CC7A8E">
            <w:pPr>
              <w:pStyle w:val="Paragraphedeliste"/>
              <w:numPr>
                <w:ilvl w:val="0"/>
                <w:numId w:val="8"/>
              </w:numPr>
              <w:ind w:left="322"/>
              <w:rPr>
                <w:rFonts w:cstheme="minorHAnsi"/>
              </w:rPr>
            </w:pPr>
            <w:r w:rsidRPr="00D0634D">
              <w:rPr>
                <w:rFonts w:cstheme="minorHAnsi"/>
              </w:rPr>
              <w:t xml:space="preserve">Gratification : </w:t>
            </w:r>
            <w:r w:rsidR="008F155E">
              <w:rPr>
                <w:rFonts w:cstheme="minorHAnsi"/>
              </w:rPr>
              <w:t xml:space="preserve">env. </w:t>
            </w:r>
            <w:r w:rsidR="00C45D5D">
              <w:rPr>
                <w:rFonts w:cstheme="minorHAnsi"/>
              </w:rPr>
              <w:t>4.</w:t>
            </w:r>
            <w:r w:rsidR="008F155E">
              <w:rPr>
                <w:rFonts w:cstheme="minorHAnsi"/>
              </w:rPr>
              <w:t xml:space="preserve">5 </w:t>
            </w:r>
            <w:r w:rsidR="00C45D5D">
              <w:rPr>
                <w:rFonts w:cstheme="minorHAnsi"/>
              </w:rPr>
              <w:t xml:space="preserve">€/h de présence (soit </w:t>
            </w:r>
            <w:r w:rsidR="008F155E">
              <w:rPr>
                <w:rFonts w:cstheme="minorHAnsi"/>
              </w:rPr>
              <w:t>~</w:t>
            </w:r>
            <w:r w:rsidR="00C45D5D">
              <w:rPr>
                <w:rFonts w:cstheme="minorHAnsi"/>
              </w:rPr>
              <w:t xml:space="preserve"> </w:t>
            </w:r>
            <w:r w:rsidR="008F155E">
              <w:rPr>
                <w:rFonts w:cstheme="minorHAnsi"/>
              </w:rPr>
              <w:t>650</w:t>
            </w:r>
            <w:r w:rsidR="00C45D5D">
              <w:rPr>
                <w:rFonts w:cstheme="minorHAnsi"/>
              </w:rPr>
              <w:t xml:space="preserve"> €/mois)</w:t>
            </w:r>
          </w:p>
          <w:p w14:paraId="4B632124" w14:textId="5DA65D01" w:rsidR="00CA2557" w:rsidRPr="00A143B5" w:rsidRDefault="00CA2557" w:rsidP="00CA2557">
            <w:pPr>
              <w:pStyle w:val="Paragraphedeliste"/>
              <w:numPr>
                <w:ilvl w:val="0"/>
                <w:numId w:val="8"/>
              </w:numPr>
              <w:ind w:left="322"/>
              <w:rPr>
                <w:rFonts w:cstheme="minorHAnsi"/>
              </w:rPr>
            </w:pPr>
            <w:r w:rsidRPr="00A143B5">
              <w:rPr>
                <w:rFonts w:cstheme="minorHAnsi"/>
              </w:rPr>
              <w:t>Participation INRA</w:t>
            </w:r>
            <w:r w:rsidR="00FE64EC" w:rsidRPr="00A143B5">
              <w:rPr>
                <w:rFonts w:cstheme="minorHAnsi"/>
              </w:rPr>
              <w:t>E</w:t>
            </w:r>
            <w:r w:rsidRPr="00A143B5">
              <w:rPr>
                <w:rFonts w:cstheme="minorHAnsi"/>
              </w:rPr>
              <w:t xml:space="preserve"> aux frais de repas de midi (restaurant inter-entreprises à proximité) et aux transports en commun. </w:t>
            </w:r>
          </w:p>
          <w:p w14:paraId="34FB473B" w14:textId="77777777" w:rsidR="00CA2557" w:rsidRPr="00A143B5" w:rsidRDefault="00CA2557" w:rsidP="00CA2557">
            <w:pPr>
              <w:pStyle w:val="Paragraphedeliste"/>
              <w:numPr>
                <w:ilvl w:val="0"/>
                <w:numId w:val="8"/>
              </w:numPr>
              <w:ind w:left="322"/>
              <w:rPr>
                <w:rFonts w:cstheme="minorHAnsi"/>
              </w:rPr>
            </w:pPr>
            <w:r w:rsidRPr="00A143B5">
              <w:rPr>
                <w:rFonts w:cstheme="minorHAnsi"/>
              </w:rPr>
              <w:t>Comité d’Entreprise (ADAS) pour un accès aux activités sportives et culturelles</w:t>
            </w:r>
          </w:p>
          <w:p w14:paraId="2CDD2753" w14:textId="604A478F" w:rsidR="00BB77C5" w:rsidRPr="00AD5F30" w:rsidRDefault="00CA2557" w:rsidP="00AD5F30">
            <w:pPr>
              <w:pStyle w:val="Paragraphedeliste"/>
              <w:numPr>
                <w:ilvl w:val="0"/>
                <w:numId w:val="8"/>
              </w:numPr>
              <w:ind w:left="322"/>
              <w:rPr>
                <w:rFonts w:cstheme="minorHAnsi"/>
              </w:rPr>
            </w:pPr>
            <w:r w:rsidRPr="00A143B5">
              <w:rPr>
                <w:rFonts w:cstheme="minorHAnsi"/>
              </w:rPr>
              <w:t>Le domaine de l’INRAE</w:t>
            </w:r>
            <w:r w:rsidR="008F155E">
              <w:rPr>
                <w:rFonts w:cstheme="minorHAnsi"/>
              </w:rPr>
              <w:t>, centre PACA,</w:t>
            </w:r>
            <w:r w:rsidRPr="00A143B5">
              <w:rPr>
                <w:rFonts w:cstheme="minorHAnsi"/>
              </w:rPr>
              <w:t xml:space="preserve"> est situé à 8 km du centre-ville d’Avignon (ligne de bus, location de vélo à l’INRAE à bas coût).</w:t>
            </w:r>
          </w:p>
        </w:tc>
      </w:tr>
      <w:tr w:rsidR="00BB77C5" w:rsidRPr="00A143B5" w14:paraId="29B0219A" w14:textId="77777777" w:rsidTr="000679AD">
        <w:trPr>
          <w:trHeight w:val="397"/>
        </w:trPr>
        <w:tc>
          <w:tcPr>
            <w:tcW w:w="10065" w:type="dxa"/>
            <w:gridSpan w:val="2"/>
            <w:shd w:val="clear" w:color="auto" w:fill="00A3A6"/>
            <w:vAlign w:val="center"/>
          </w:tcPr>
          <w:p w14:paraId="4834B928" w14:textId="77777777" w:rsidR="00BB77C5" w:rsidRPr="00A143B5" w:rsidRDefault="00BB77C5" w:rsidP="003A2E42">
            <w:pPr>
              <w:spacing w:line="276" w:lineRule="auto"/>
              <w:rPr>
                <w:rFonts w:asciiTheme="minorHAnsi" w:hAnsiTheme="minorHAnsi" w:cstheme="minorHAnsi"/>
                <w:b/>
                <w:bCs/>
                <w:sz w:val="22"/>
                <w:szCs w:val="22"/>
              </w:rPr>
            </w:pPr>
            <w:r w:rsidRPr="00A143B5">
              <w:rPr>
                <w:rFonts w:asciiTheme="minorHAnsi" w:hAnsiTheme="minorHAnsi" w:cstheme="minorHAnsi"/>
                <w:b/>
                <w:bCs/>
                <w:color w:val="FFFFFF" w:themeColor="background1"/>
                <w:sz w:val="22"/>
                <w:szCs w:val="22"/>
              </w:rPr>
              <w:t>INFORMATIONS GENERALES</w:t>
            </w:r>
          </w:p>
        </w:tc>
      </w:tr>
      <w:tr w:rsidR="00BB77C5" w:rsidRPr="00A143B5" w14:paraId="4419D376" w14:textId="77777777" w:rsidTr="003A7B53">
        <w:trPr>
          <w:trHeight w:val="2167"/>
        </w:trPr>
        <w:tc>
          <w:tcPr>
            <w:tcW w:w="1555" w:type="dxa"/>
            <w:vAlign w:val="center"/>
          </w:tcPr>
          <w:p w14:paraId="6505E443" w14:textId="77777777" w:rsidR="00BB77C5" w:rsidRPr="00A143B5" w:rsidRDefault="00BB77C5" w:rsidP="00091E1B">
            <w:pPr>
              <w:jc w:val="both"/>
              <w:rPr>
                <w:rFonts w:asciiTheme="minorHAnsi" w:hAnsiTheme="minorHAnsi" w:cstheme="minorHAnsi"/>
                <w:sz w:val="22"/>
                <w:szCs w:val="22"/>
              </w:rPr>
            </w:pPr>
            <w:r w:rsidRPr="00A143B5">
              <w:rPr>
                <w:rFonts w:asciiTheme="minorHAnsi" w:hAnsiTheme="minorHAnsi" w:cstheme="minorHAnsi"/>
                <w:sz w:val="22"/>
                <w:szCs w:val="22"/>
              </w:rPr>
              <w:t>Profil recherché</w:t>
            </w:r>
          </w:p>
        </w:tc>
        <w:tc>
          <w:tcPr>
            <w:tcW w:w="8510" w:type="dxa"/>
            <w:vAlign w:val="center"/>
          </w:tcPr>
          <w:p w14:paraId="2E12DDF2" w14:textId="72E7AAF8" w:rsidR="00BB77C5" w:rsidRPr="00A143B5" w:rsidRDefault="00A60288" w:rsidP="00091E1B">
            <w:pPr>
              <w:pStyle w:val="Paragraphedeliste"/>
              <w:numPr>
                <w:ilvl w:val="0"/>
                <w:numId w:val="6"/>
              </w:numPr>
              <w:spacing w:line="276" w:lineRule="auto"/>
              <w:ind w:left="466"/>
              <w:jc w:val="both"/>
              <w:rPr>
                <w:rFonts w:cstheme="minorHAnsi"/>
              </w:rPr>
            </w:pPr>
            <w:r w:rsidRPr="00A143B5">
              <w:rPr>
                <w:rFonts w:cstheme="minorHAnsi"/>
              </w:rPr>
              <w:t>M2</w:t>
            </w:r>
            <w:r w:rsidR="00DC463E">
              <w:rPr>
                <w:rFonts w:cstheme="minorHAnsi"/>
              </w:rPr>
              <w:t xml:space="preserve"> ou </w:t>
            </w:r>
            <w:proofErr w:type="spellStart"/>
            <w:proofErr w:type="gramStart"/>
            <w:r w:rsidR="00DC463E">
              <w:rPr>
                <w:rFonts w:cstheme="minorHAnsi"/>
              </w:rPr>
              <w:t>ingénieur.e</w:t>
            </w:r>
            <w:proofErr w:type="spellEnd"/>
            <w:proofErr w:type="gramEnd"/>
            <w:r w:rsidRPr="00A143B5">
              <w:rPr>
                <w:rFonts w:cstheme="minorHAnsi"/>
              </w:rPr>
              <w:t xml:space="preserve"> en cours en agronomie</w:t>
            </w:r>
            <w:r w:rsidR="0007208C" w:rsidRPr="00A143B5">
              <w:rPr>
                <w:rFonts w:cstheme="minorHAnsi"/>
              </w:rPr>
              <w:t xml:space="preserve">, </w:t>
            </w:r>
            <w:r w:rsidR="003B7F38" w:rsidRPr="00A143B5">
              <w:rPr>
                <w:rFonts w:cstheme="minorHAnsi"/>
              </w:rPr>
              <w:t>écologie végétale</w:t>
            </w:r>
            <w:r w:rsidR="0007208C" w:rsidRPr="00A143B5">
              <w:rPr>
                <w:rFonts w:cstheme="minorHAnsi"/>
              </w:rPr>
              <w:t xml:space="preserve"> ou </w:t>
            </w:r>
            <w:r w:rsidR="003A7B53">
              <w:rPr>
                <w:rFonts w:cstheme="minorHAnsi"/>
              </w:rPr>
              <w:t>biophysique</w:t>
            </w:r>
          </w:p>
          <w:p w14:paraId="24D94D34" w14:textId="2CED5D44" w:rsidR="00BB77C5" w:rsidRPr="00A143B5" w:rsidRDefault="001A55C9" w:rsidP="00091E1B">
            <w:pPr>
              <w:pStyle w:val="Paragraphedeliste"/>
              <w:numPr>
                <w:ilvl w:val="0"/>
                <w:numId w:val="6"/>
              </w:numPr>
              <w:spacing w:line="276" w:lineRule="auto"/>
              <w:ind w:left="466"/>
              <w:jc w:val="both"/>
              <w:rPr>
                <w:rFonts w:cstheme="minorHAnsi"/>
              </w:rPr>
            </w:pPr>
            <w:r w:rsidRPr="00A143B5">
              <w:rPr>
                <w:rFonts w:cstheme="minorHAnsi"/>
              </w:rPr>
              <w:t>Intérêt</w:t>
            </w:r>
            <w:r w:rsidR="00A60288" w:rsidRPr="00A143B5">
              <w:rPr>
                <w:rFonts w:cstheme="minorHAnsi"/>
              </w:rPr>
              <w:t xml:space="preserve"> pour les expérimentations sur végétaux</w:t>
            </w:r>
            <w:r w:rsidR="00CC0FA0" w:rsidRPr="00A143B5">
              <w:rPr>
                <w:rFonts w:cstheme="minorHAnsi"/>
              </w:rPr>
              <w:t xml:space="preserve"> et le fonctionnement du sol</w:t>
            </w:r>
          </w:p>
          <w:p w14:paraId="12693F59" w14:textId="46CFC513" w:rsidR="00A60288" w:rsidRPr="00D57B44" w:rsidRDefault="001A55C9" w:rsidP="00091E1B">
            <w:pPr>
              <w:pStyle w:val="Paragraphedeliste"/>
              <w:numPr>
                <w:ilvl w:val="0"/>
                <w:numId w:val="6"/>
              </w:numPr>
              <w:spacing w:line="276" w:lineRule="auto"/>
              <w:ind w:left="466"/>
              <w:jc w:val="both"/>
              <w:rPr>
                <w:rFonts w:cstheme="minorHAnsi"/>
              </w:rPr>
            </w:pPr>
            <w:r w:rsidRPr="00A143B5">
              <w:rPr>
                <w:rFonts w:cstheme="minorHAnsi"/>
              </w:rPr>
              <w:t>Motivations</w:t>
            </w:r>
            <w:r w:rsidR="00B32EB1" w:rsidRPr="00A143B5">
              <w:rPr>
                <w:rFonts w:cstheme="minorHAnsi"/>
              </w:rPr>
              <w:t xml:space="preserve"> pour le travail </w:t>
            </w:r>
            <w:r w:rsidR="0007208C" w:rsidRPr="00A143B5">
              <w:rPr>
                <w:rFonts w:cstheme="minorHAnsi"/>
              </w:rPr>
              <w:t xml:space="preserve">expérimental </w:t>
            </w:r>
            <w:r w:rsidR="00B32EB1" w:rsidRPr="00D57B44">
              <w:rPr>
                <w:rFonts w:cstheme="minorHAnsi"/>
              </w:rPr>
              <w:t>en laboratoire</w:t>
            </w:r>
            <w:r w:rsidR="009917A1" w:rsidRPr="00D57B44">
              <w:rPr>
                <w:rFonts w:cstheme="minorHAnsi"/>
              </w:rPr>
              <w:t>, en serre</w:t>
            </w:r>
            <w:r w:rsidR="00B32EB1" w:rsidRPr="00D57B44">
              <w:rPr>
                <w:rFonts w:cstheme="minorHAnsi"/>
              </w:rPr>
              <w:t xml:space="preserve"> </w:t>
            </w:r>
            <w:r w:rsidR="00B31945" w:rsidRPr="00D57B44">
              <w:rPr>
                <w:rFonts w:cstheme="minorHAnsi"/>
              </w:rPr>
              <w:t>et au terrain</w:t>
            </w:r>
          </w:p>
          <w:p w14:paraId="5096AAB1" w14:textId="3A41F1E0" w:rsidR="00B32EB1" w:rsidRPr="00D57B44" w:rsidRDefault="00A60288" w:rsidP="001A55C9">
            <w:pPr>
              <w:pStyle w:val="Paragraphedeliste"/>
              <w:numPr>
                <w:ilvl w:val="0"/>
                <w:numId w:val="6"/>
              </w:numPr>
              <w:spacing w:line="276" w:lineRule="auto"/>
              <w:ind w:left="466"/>
              <w:jc w:val="both"/>
              <w:rPr>
                <w:rFonts w:cstheme="minorHAnsi"/>
              </w:rPr>
            </w:pPr>
            <w:r w:rsidRPr="00D57B44">
              <w:rPr>
                <w:rFonts w:cstheme="minorHAnsi"/>
              </w:rPr>
              <w:t>Goût pour le travail</w:t>
            </w:r>
            <w:r w:rsidR="00B32EB1" w:rsidRPr="00D57B44">
              <w:rPr>
                <w:rFonts w:cstheme="minorHAnsi"/>
              </w:rPr>
              <w:t xml:space="preserve"> en équipe</w:t>
            </w:r>
            <w:r w:rsidR="001A55C9" w:rsidRPr="00D57B44">
              <w:rPr>
                <w:rFonts w:cstheme="minorHAnsi"/>
              </w:rPr>
              <w:t xml:space="preserve"> (autres stagiaires</w:t>
            </w:r>
            <w:r w:rsidR="000679AD" w:rsidRPr="00D57B44">
              <w:rPr>
                <w:rFonts w:cstheme="minorHAnsi"/>
              </w:rPr>
              <w:t>, thésards</w:t>
            </w:r>
            <w:r w:rsidR="001A55C9" w:rsidRPr="00D57B44">
              <w:rPr>
                <w:rFonts w:cstheme="minorHAnsi"/>
              </w:rPr>
              <w:t>, techniciens et chercheurs)</w:t>
            </w:r>
          </w:p>
          <w:p w14:paraId="3F1F303A" w14:textId="0E1549E5" w:rsidR="00B32EB1" w:rsidRPr="00D57B44" w:rsidRDefault="00B32EB1" w:rsidP="00091E1B">
            <w:pPr>
              <w:pStyle w:val="Paragraphedeliste"/>
              <w:numPr>
                <w:ilvl w:val="0"/>
                <w:numId w:val="6"/>
              </w:numPr>
              <w:spacing w:line="276" w:lineRule="auto"/>
              <w:ind w:left="466"/>
              <w:jc w:val="both"/>
              <w:rPr>
                <w:rFonts w:cstheme="minorHAnsi"/>
              </w:rPr>
            </w:pPr>
            <w:r w:rsidRPr="00D57B44">
              <w:rPr>
                <w:rFonts w:cstheme="minorHAnsi"/>
              </w:rPr>
              <w:t xml:space="preserve">Maîtrise des outils </w:t>
            </w:r>
            <w:r w:rsidR="005B67BC" w:rsidRPr="00D57B44">
              <w:rPr>
                <w:rFonts w:cstheme="minorHAnsi"/>
              </w:rPr>
              <w:t>bureautique</w:t>
            </w:r>
            <w:r w:rsidR="00C12614" w:rsidRPr="00D57B44">
              <w:rPr>
                <w:rFonts w:cstheme="minorHAnsi"/>
              </w:rPr>
              <w:t xml:space="preserve"> et </w:t>
            </w:r>
            <w:r w:rsidR="001A55C9" w:rsidRPr="00D57B44">
              <w:rPr>
                <w:rFonts w:cstheme="minorHAnsi"/>
              </w:rPr>
              <w:t>utilisation de</w:t>
            </w:r>
            <w:r w:rsidRPr="00D57B44">
              <w:rPr>
                <w:rFonts w:cstheme="minorHAnsi"/>
              </w:rPr>
              <w:t xml:space="preserve"> R </w:t>
            </w:r>
            <w:r w:rsidR="005B67BC" w:rsidRPr="00D57B44">
              <w:rPr>
                <w:rFonts w:cstheme="minorHAnsi"/>
              </w:rPr>
              <w:t xml:space="preserve">(ou </w:t>
            </w:r>
            <w:proofErr w:type="spellStart"/>
            <w:r w:rsidR="005B67BC" w:rsidRPr="00D57B44">
              <w:rPr>
                <w:rFonts w:cstheme="minorHAnsi"/>
              </w:rPr>
              <w:t>Rstudio</w:t>
            </w:r>
            <w:proofErr w:type="spellEnd"/>
            <w:r w:rsidR="005B67BC" w:rsidRPr="00D57B44">
              <w:rPr>
                <w:rFonts w:cstheme="minorHAnsi"/>
              </w:rPr>
              <w:t>)</w:t>
            </w:r>
            <w:r w:rsidR="00C12614" w:rsidRPr="00D57B44">
              <w:rPr>
                <w:rFonts w:cstheme="minorHAnsi"/>
              </w:rPr>
              <w:t xml:space="preserve"> </w:t>
            </w:r>
            <w:r w:rsidR="009917A1" w:rsidRPr="00D57B44">
              <w:rPr>
                <w:rFonts w:cstheme="minorHAnsi"/>
              </w:rPr>
              <w:t xml:space="preserve">fortement </w:t>
            </w:r>
            <w:r w:rsidR="00C12614" w:rsidRPr="00D57B44">
              <w:rPr>
                <w:rFonts w:cstheme="minorHAnsi"/>
              </w:rPr>
              <w:t>souhaitée</w:t>
            </w:r>
          </w:p>
          <w:p w14:paraId="2A89F870" w14:textId="5E4F54DB" w:rsidR="00B32EB1" w:rsidRPr="00D57B44" w:rsidRDefault="00560F62" w:rsidP="00091E1B">
            <w:pPr>
              <w:pStyle w:val="Paragraphedeliste"/>
              <w:numPr>
                <w:ilvl w:val="0"/>
                <w:numId w:val="6"/>
              </w:numPr>
              <w:spacing w:line="276" w:lineRule="auto"/>
              <w:ind w:left="466"/>
              <w:jc w:val="both"/>
              <w:rPr>
                <w:rFonts w:cstheme="minorHAnsi"/>
              </w:rPr>
            </w:pPr>
            <w:r w:rsidRPr="00D57B44">
              <w:rPr>
                <w:rFonts w:cstheme="minorHAnsi"/>
              </w:rPr>
              <w:t>Organisation, r</w:t>
            </w:r>
            <w:r w:rsidR="00B32EB1" w:rsidRPr="00D57B44">
              <w:rPr>
                <w:rFonts w:cstheme="minorHAnsi"/>
              </w:rPr>
              <w:t>igueur, autonomie</w:t>
            </w:r>
          </w:p>
          <w:p w14:paraId="242BEC6D" w14:textId="7823E4E6" w:rsidR="00560F62" w:rsidRPr="00A143B5" w:rsidRDefault="00560F62">
            <w:pPr>
              <w:pStyle w:val="Paragraphedeliste"/>
              <w:numPr>
                <w:ilvl w:val="0"/>
                <w:numId w:val="6"/>
              </w:numPr>
              <w:spacing w:line="276" w:lineRule="auto"/>
              <w:ind w:left="466"/>
              <w:jc w:val="both"/>
              <w:rPr>
                <w:rFonts w:cstheme="minorHAnsi"/>
              </w:rPr>
            </w:pPr>
            <w:r w:rsidRPr="00A143B5">
              <w:rPr>
                <w:rFonts w:cstheme="minorHAnsi"/>
              </w:rPr>
              <w:t>Aptitude rédactionnelle</w:t>
            </w:r>
            <w:r w:rsidR="005B67BC" w:rsidRPr="00A143B5">
              <w:rPr>
                <w:rFonts w:cstheme="minorHAnsi"/>
              </w:rPr>
              <w:t>. N</w:t>
            </w:r>
            <w:r w:rsidR="00FE64EC" w:rsidRPr="00A143B5">
              <w:rPr>
                <w:rFonts w:cstheme="minorHAnsi"/>
              </w:rPr>
              <w:t>é</w:t>
            </w:r>
            <w:r w:rsidR="005B67BC" w:rsidRPr="00A143B5">
              <w:rPr>
                <w:rFonts w:cstheme="minorHAnsi"/>
              </w:rPr>
              <w:t>cessité de lecture de</w:t>
            </w:r>
            <w:r w:rsidR="00B32EB1" w:rsidRPr="00A143B5">
              <w:rPr>
                <w:rFonts w:cstheme="minorHAnsi"/>
              </w:rPr>
              <w:t xml:space="preserve"> littérature</w:t>
            </w:r>
            <w:r w:rsidR="005B67BC" w:rsidRPr="00A143B5">
              <w:rPr>
                <w:rFonts w:cstheme="minorHAnsi"/>
              </w:rPr>
              <w:t xml:space="preserve"> scientifique en anglais</w:t>
            </w:r>
          </w:p>
        </w:tc>
      </w:tr>
      <w:tr w:rsidR="00BB77C5" w:rsidRPr="00A143B5" w14:paraId="18E5D4C2" w14:textId="77777777" w:rsidTr="003A7B53">
        <w:trPr>
          <w:trHeight w:val="1117"/>
        </w:trPr>
        <w:tc>
          <w:tcPr>
            <w:tcW w:w="1555" w:type="dxa"/>
            <w:vAlign w:val="center"/>
          </w:tcPr>
          <w:p w14:paraId="2DD222BF" w14:textId="11B4DB68" w:rsidR="00BB77C5" w:rsidRPr="00A143B5" w:rsidRDefault="00BB77C5" w:rsidP="009A634A">
            <w:pPr>
              <w:rPr>
                <w:rFonts w:asciiTheme="minorHAnsi" w:hAnsiTheme="minorHAnsi" w:cstheme="minorHAnsi"/>
                <w:sz w:val="22"/>
                <w:szCs w:val="22"/>
              </w:rPr>
            </w:pPr>
            <w:r w:rsidRPr="00A143B5">
              <w:rPr>
                <w:rFonts w:asciiTheme="minorHAnsi" w:hAnsiTheme="minorHAnsi" w:cstheme="minorHAnsi"/>
                <w:sz w:val="22"/>
                <w:szCs w:val="22"/>
              </w:rPr>
              <w:t>Contact</w:t>
            </w:r>
            <w:r w:rsidR="00E33ED6" w:rsidRPr="00A143B5">
              <w:rPr>
                <w:rFonts w:asciiTheme="minorHAnsi" w:hAnsiTheme="minorHAnsi" w:cstheme="minorHAnsi"/>
                <w:sz w:val="22"/>
                <w:szCs w:val="22"/>
              </w:rPr>
              <w:t>s</w:t>
            </w:r>
            <w:r w:rsidRPr="00A143B5">
              <w:rPr>
                <w:rFonts w:asciiTheme="minorHAnsi" w:hAnsiTheme="minorHAnsi" w:cstheme="minorHAnsi"/>
                <w:sz w:val="22"/>
                <w:szCs w:val="22"/>
              </w:rPr>
              <w:t xml:space="preserve"> et responsable</w:t>
            </w:r>
            <w:r w:rsidR="00E33ED6" w:rsidRPr="00A143B5">
              <w:rPr>
                <w:rFonts w:asciiTheme="minorHAnsi" w:hAnsiTheme="minorHAnsi" w:cstheme="minorHAnsi"/>
                <w:sz w:val="22"/>
                <w:szCs w:val="22"/>
              </w:rPr>
              <w:t>s</w:t>
            </w:r>
            <w:r w:rsidRPr="00A143B5">
              <w:rPr>
                <w:rFonts w:asciiTheme="minorHAnsi" w:hAnsiTheme="minorHAnsi" w:cstheme="minorHAnsi"/>
                <w:sz w:val="22"/>
                <w:szCs w:val="22"/>
              </w:rPr>
              <w:t xml:space="preserve"> du stage</w:t>
            </w:r>
          </w:p>
        </w:tc>
        <w:tc>
          <w:tcPr>
            <w:tcW w:w="8510" w:type="dxa"/>
            <w:vAlign w:val="center"/>
          </w:tcPr>
          <w:p w14:paraId="17E02140" w14:textId="32DD4756" w:rsidR="00AA764E" w:rsidRPr="00A143B5" w:rsidRDefault="00602C6F" w:rsidP="001A55C9">
            <w:pPr>
              <w:spacing w:line="276" w:lineRule="auto"/>
              <w:jc w:val="both"/>
              <w:rPr>
                <w:rFonts w:asciiTheme="minorHAnsi" w:hAnsiTheme="minorHAnsi" w:cstheme="minorHAnsi"/>
                <w:sz w:val="22"/>
                <w:szCs w:val="22"/>
              </w:rPr>
            </w:pPr>
            <w:r>
              <w:rPr>
                <w:rFonts w:asciiTheme="minorHAnsi" w:hAnsiTheme="minorHAnsi" w:cstheme="minorHAnsi"/>
                <w:sz w:val="22"/>
                <w:szCs w:val="22"/>
              </w:rPr>
              <w:t>E</w:t>
            </w:r>
            <w:r w:rsidR="005B67BC" w:rsidRPr="00A143B5">
              <w:rPr>
                <w:rFonts w:asciiTheme="minorHAnsi" w:hAnsiTheme="minorHAnsi" w:cstheme="minorHAnsi"/>
                <w:sz w:val="22"/>
                <w:szCs w:val="22"/>
              </w:rPr>
              <w:t xml:space="preserve">nvoyer </w:t>
            </w:r>
            <w:r w:rsidR="00AA764E" w:rsidRPr="00A143B5">
              <w:rPr>
                <w:rFonts w:asciiTheme="minorHAnsi" w:hAnsiTheme="minorHAnsi" w:cstheme="minorHAnsi"/>
                <w:sz w:val="22"/>
                <w:szCs w:val="22"/>
              </w:rPr>
              <w:t>un CV</w:t>
            </w:r>
            <w:r>
              <w:rPr>
                <w:rFonts w:asciiTheme="minorHAnsi" w:hAnsiTheme="minorHAnsi" w:cstheme="minorHAnsi"/>
                <w:sz w:val="22"/>
                <w:szCs w:val="22"/>
              </w:rPr>
              <w:t xml:space="preserve">, </w:t>
            </w:r>
            <w:r w:rsidR="00AA764E" w:rsidRPr="00A143B5">
              <w:rPr>
                <w:rFonts w:asciiTheme="minorHAnsi" w:hAnsiTheme="minorHAnsi" w:cstheme="minorHAnsi"/>
                <w:sz w:val="22"/>
                <w:szCs w:val="22"/>
              </w:rPr>
              <w:t>une lettre de motivation</w:t>
            </w:r>
            <w:r>
              <w:rPr>
                <w:rFonts w:asciiTheme="minorHAnsi" w:hAnsiTheme="minorHAnsi" w:cstheme="minorHAnsi"/>
                <w:sz w:val="22"/>
                <w:szCs w:val="22"/>
              </w:rPr>
              <w:t xml:space="preserve">, les notes de </w:t>
            </w:r>
            <w:r w:rsidR="00F57295">
              <w:rPr>
                <w:rFonts w:asciiTheme="minorHAnsi" w:hAnsiTheme="minorHAnsi" w:cstheme="minorHAnsi"/>
                <w:sz w:val="22"/>
                <w:szCs w:val="22"/>
              </w:rPr>
              <w:t>M1/</w:t>
            </w:r>
            <w:r>
              <w:rPr>
                <w:rFonts w:asciiTheme="minorHAnsi" w:hAnsiTheme="minorHAnsi" w:cstheme="minorHAnsi"/>
                <w:sz w:val="22"/>
                <w:szCs w:val="22"/>
              </w:rPr>
              <w:t>M2 et références à :</w:t>
            </w:r>
          </w:p>
          <w:p w14:paraId="7BC4AF40" w14:textId="3EDCE100" w:rsidR="0007208C" w:rsidRPr="00D57B44" w:rsidRDefault="0007208C" w:rsidP="00091E1B">
            <w:pPr>
              <w:spacing w:line="276" w:lineRule="auto"/>
              <w:jc w:val="both"/>
              <w:rPr>
                <w:rFonts w:asciiTheme="minorHAnsi" w:hAnsiTheme="minorHAnsi" w:cstheme="minorHAnsi"/>
                <w:sz w:val="22"/>
                <w:szCs w:val="22"/>
              </w:rPr>
            </w:pPr>
            <w:r w:rsidRPr="00A143B5">
              <w:rPr>
                <w:rFonts w:asciiTheme="minorHAnsi" w:hAnsiTheme="minorHAnsi" w:cstheme="minorHAnsi"/>
                <w:sz w:val="22"/>
                <w:szCs w:val="22"/>
              </w:rPr>
              <w:t xml:space="preserve">Claude DOUSSAN : </w:t>
            </w:r>
            <w:r w:rsidRPr="00D57B44">
              <w:rPr>
                <w:rFonts w:asciiTheme="minorHAnsi" w:hAnsiTheme="minorHAnsi" w:cstheme="minorHAnsi"/>
                <w:sz w:val="22"/>
                <w:szCs w:val="22"/>
              </w:rPr>
              <w:t>claude.doussan@inrae.fr</w:t>
            </w:r>
          </w:p>
          <w:p w14:paraId="3456E0CF" w14:textId="0A7F7F49" w:rsidR="00BB77C5" w:rsidRDefault="00A60288" w:rsidP="00091E1B">
            <w:pPr>
              <w:spacing w:line="276" w:lineRule="auto"/>
              <w:jc w:val="both"/>
              <w:rPr>
                <w:rFonts w:asciiTheme="minorHAnsi" w:hAnsiTheme="minorHAnsi" w:cstheme="minorHAnsi"/>
                <w:sz w:val="22"/>
                <w:szCs w:val="22"/>
                <w:u w:val="single"/>
                <w:lang w:val="nb-NO"/>
              </w:rPr>
            </w:pPr>
            <w:r w:rsidRPr="00A143B5">
              <w:rPr>
                <w:rFonts w:asciiTheme="minorHAnsi" w:hAnsiTheme="minorHAnsi" w:cstheme="minorHAnsi"/>
                <w:sz w:val="22"/>
                <w:szCs w:val="22"/>
                <w:lang w:val="nb-NO"/>
              </w:rPr>
              <w:t>Annette BERARD</w:t>
            </w:r>
            <w:r w:rsidR="00A9516D" w:rsidRPr="00A143B5">
              <w:rPr>
                <w:rFonts w:asciiTheme="minorHAnsi" w:hAnsiTheme="minorHAnsi" w:cstheme="minorHAnsi"/>
                <w:sz w:val="22"/>
                <w:szCs w:val="22"/>
                <w:lang w:val="nb-NO"/>
              </w:rPr>
              <w:t> :</w:t>
            </w:r>
            <w:r w:rsidR="00654189" w:rsidRPr="00A143B5">
              <w:rPr>
                <w:rFonts w:asciiTheme="minorHAnsi" w:hAnsiTheme="minorHAnsi" w:cstheme="minorHAnsi"/>
                <w:sz w:val="22"/>
                <w:szCs w:val="22"/>
                <w:lang w:val="nb-NO"/>
              </w:rPr>
              <w:t xml:space="preserve"> </w:t>
            </w:r>
            <w:hyperlink r:id="rId10" w:history="1">
              <w:r w:rsidR="009917A1" w:rsidRPr="00D57B44">
                <w:rPr>
                  <w:rFonts w:asciiTheme="minorHAnsi" w:hAnsiTheme="minorHAnsi" w:cstheme="minorHAnsi"/>
                  <w:sz w:val="22"/>
                  <w:szCs w:val="22"/>
                  <w:lang w:val="nb-NO"/>
                </w:rPr>
                <w:t>annette.berard@inrae.fr</w:t>
              </w:r>
            </w:hyperlink>
          </w:p>
          <w:p w14:paraId="688D89A1" w14:textId="40DE110C" w:rsidR="009917A1" w:rsidRPr="00D57B44" w:rsidRDefault="009917A1" w:rsidP="00091E1B">
            <w:pPr>
              <w:spacing w:line="276" w:lineRule="auto"/>
              <w:jc w:val="both"/>
              <w:rPr>
                <w:rFonts w:asciiTheme="minorHAnsi" w:hAnsiTheme="minorHAnsi" w:cstheme="minorHAnsi"/>
                <w:sz w:val="22"/>
                <w:szCs w:val="22"/>
                <w:lang w:val="nb-NO"/>
              </w:rPr>
            </w:pPr>
            <w:r w:rsidRPr="00D57B44">
              <w:rPr>
                <w:rFonts w:asciiTheme="minorHAnsi" w:hAnsiTheme="minorHAnsi" w:cstheme="minorHAnsi"/>
                <w:sz w:val="22"/>
                <w:szCs w:val="22"/>
                <w:lang w:val="nb-NO"/>
              </w:rPr>
              <w:t>Inès MALAVIALLE : ines.malavialle@inrae.fr</w:t>
            </w:r>
          </w:p>
        </w:tc>
      </w:tr>
      <w:tr w:rsidR="001F3B7B" w:rsidRPr="00A143B5" w14:paraId="2EDCA348" w14:textId="77777777" w:rsidTr="003A7B53">
        <w:trPr>
          <w:trHeight w:val="1117"/>
        </w:trPr>
        <w:tc>
          <w:tcPr>
            <w:tcW w:w="1555" w:type="dxa"/>
            <w:vAlign w:val="center"/>
          </w:tcPr>
          <w:p w14:paraId="0DFCDEB5" w14:textId="5FB45E1B" w:rsidR="001F3B7B" w:rsidRPr="00A143B5" w:rsidRDefault="001F3B7B" w:rsidP="00091E1B">
            <w:pPr>
              <w:jc w:val="both"/>
              <w:rPr>
                <w:rFonts w:asciiTheme="minorHAnsi" w:hAnsiTheme="minorHAnsi" w:cstheme="minorHAnsi"/>
                <w:sz w:val="22"/>
                <w:szCs w:val="22"/>
              </w:rPr>
            </w:pPr>
            <w:r w:rsidRPr="00AD5F30">
              <w:rPr>
                <w:rFonts w:asciiTheme="minorHAnsi" w:hAnsiTheme="minorHAnsi" w:cstheme="minorHAnsi"/>
                <w:sz w:val="22"/>
                <w:szCs w:val="22"/>
                <w:lang w:val="nb-NO"/>
              </w:rPr>
              <w:t>Références bibliographiques</w:t>
            </w:r>
          </w:p>
        </w:tc>
        <w:tc>
          <w:tcPr>
            <w:tcW w:w="8510" w:type="dxa"/>
            <w:vAlign w:val="center"/>
          </w:tcPr>
          <w:p w14:paraId="52B01ED5" w14:textId="13A81159" w:rsidR="001F3B7B" w:rsidRPr="006A6900" w:rsidRDefault="001F3B7B" w:rsidP="00D57B44">
            <w:pPr>
              <w:widowControl w:val="0"/>
              <w:tabs>
                <w:tab w:val="left" w:pos="142"/>
              </w:tabs>
              <w:autoSpaceDE w:val="0"/>
              <w:autoSpaceDN w:val="0"/>
              <w:adjustRightInd w:val="0"/>
              <w:spacing w:before="80"/>
              <w:ind w:left="284" w:hanging="284"/>
              <w:jc w:val="both"/>
              <w:rPr>
                <w:rFonts w:asciiTheme="minorHAnsi" w:hAnsiTheme="minorHAnsi" w:cstheme="minorHAnsi"/>
                <w:bCs/>
                <w:color w:val="000000" w:themeColor="text1"/>
                <w:sz w:val="16"/>
                <w:szCs w:val="16"/>
                <w:u w:val="single"/>
              </w:rPr>
            </w:pPr>
            <w:r w:rsidRPr="001F3B7B">
              <w:rPr>
                <w:rFonts w:asciiTheme="minorHAnsi" w:hAnsiTheme="minorHAnsi" w:cstheme="minorHAnsi"/>
                <w:bCs/>
                <w:color w:val="000000" w:themeColor="text1"/>
                <w:sz w:val="16"/>
                <w:szCs w:val="16"/>
              </w:rPr>
              <w:t>BÉRARD A, CLAVEL T, LE BOURVELLEC C, DAVOINE A, LE GALL S, DOUSSAN C, BUREAU S, 2020.</w:t>
            </w:r>
            <w:r w:rsidRPr="001F3B7B">
              <w:rPr>
                <w:rFonts w:asciiTheme="minorHAnsi" w:hAnsiTheme="minorHAnsi" w:cstheme="minorHAnsi"/>
                <w:bCs/>
                <w:i/>
                <w:iCs/>
                <w:color w:val="000000" w:themeColor="text1"/>
                <w:sz w:val="16"/>
                <w:szCs w:val="16"/>
              </w:rPr>
              <w:t xml:space="preserve"> </w:t>
            </w:r>
            <w:r w:rsidRPr="001F3B7B">
              <w:rPr>
                <w:rFonts w:asciiTheme="minorHAnsi" w:hAnsiTheme="minorHAnsi" w:cstheme="minorHAnsi"/>
                <w:bCs/>
                <w:color w:val="000000" w:themeColor="text1"/>
                <w:sz w:val="16"/>
                <w:szCs w:val="16"/>
                <w:lang w:val="en-US"/>
              </w:rPr>
              <w:t xml:space="preserve">Exopolysaccharides in the rhizosphere: A comparative study of extraction methods. </w:t>
            </w:r>
            <w:r w:rsidRPr="001F3B7B">
              <w:rPr>
                <w:rFonts w:asciiTheme="minorHAnsi" w:hAnsiTheme="minorHAnsi" w:cstheme="minorHAnsi"/>
                <w:bCs/>
                <w:color w:val="000000" w:themeColor="text1"/>
                <w:sz w:val="16"/>
                <w:szCs w:val="16"/>
                <w:lang w:val="en-GB"/>
              </w:rPr>
              <w:t xml:space="preserve">Application to their quantification in Mediterranean soils. </w:t>
            </w:r>
            <w:r w:rsidRPr="00D57B44">
              <w:rPr>
                <w:rFonts w:asciiTheme="minorHAnsi" w:hAnsiTheme="minorHAnsi" w:cstheme="minorHAnsi"/>
                <w:bCs/>
                <w:i/>
                <w:iCs/>
                <w:color w:val="000000" w:themeColor="text1"/>
                <w:sz w:val="16"/>
                <w:szCs w:val="16"/>
                <w:lang w:val="en-US"/>
              </w:rPr>
              <w:t>Soil Biology and Biochemistry</w:t>
            </w:r>
            <w:r w:rsidR="00D57B44" w:rsidRPr="00D57B44">
              <w:rPr>
                <w:rFonts w:asciiTheme="minorHAnsi" w:hAnsiTheme="minorHAnsi" w:cstheme="minorHAnsi"/>
                <w:bCs/>
                <w:color w:val="000000" w:themeColor="text1"/>
                <w:sz w:val="16"/>
                <w:szCs w:val="16"/>
                <w:lang w:val="en-US"/>
              </w:rPr>
              <w:t>,</w:t>
            </w:r>
            <w:r w:rsidRPr="001F3B7B">
              <w:rPr>
                <w:rFonts w:asciiTheme="minorHAnsi" w:hAnsiTheme="minorHAnsi" w:cstheme="minorHAnsi"/>
                <w:bCs/>
                <w:color w:val="000000" w:themeColor="text1"/>
                <w:sz w:val="16"/>
                <w:szCs w:val="16"/>
                <w:lang w:val="en-US"/>
              </w:rPr>
              <w:t xml:space="preserve"> </w:t>
            </w:r>
            <w:r w:rsidR="00D57B44">
              <w:rPr>
                <w:rFonts w:asciiTheme="minorHAnsi" w:hAnsiTheme="minorHAnsi" w:cstheme="minorHAnsi"/>
                <w:bCs/>
                <w:color w:val="000000" w:themeColor="text1"/>
                <w:sz w:val="16"/>
                <w:szCs w:val="16"/>
                <w:lang w:val="en-US"/>
              </w:rPr>
              <w:t>149, 107961.</w:t>
            </w:r>
            <w:r w:rsidRPr="001F3B7B">
              <w:rPr>
                <w:rFonts w:asciiTheme="minorHAnsi" w:hAnsiTheme="minorHAnsi" w:cstheme="minorHAnsi"/>
                <w:bCs/>
                <w:color w:val="000000" w:themeColor="text1"/>
                <w:sz w:val="16"/>
                <w:szCs w:val="16"/>
                <w:lang w:val="en-US"/>
              </w:rPr>
              <w:t xml:space="preserve"> </w:t>
            </w:r>
            <w:hyperlink r:id="rId11" w:tgtFrame="_blank" w:tooltip="Persistent link using digital object identifier" w:history="1">
              <w:r w:rsidRPr="006A6900">
                <w:rPr>
                  <w:rStyle w:val="Lienhypertexte"/>
                  <w:rFonts w:asciiTheme="minorHAnsi" w:hAnsiTheme="minorHAnsi" w:cstheme="minorHAnsi"/>
                  <w:bCs/>
                  <w:color w:val="000000" w:themeColor="text1"/>
                  <w:sz w:val="16"/>
                  <w:szCs w:val="16"/>
                  <w:u w:val="none"/>
                </w:rPr>
                <w:t>https://doi.org/10.1016/j.soilbio.2020.107961</w:t>
              </w:r>
            </w:hyperlink>
          </w:p>
          <w:p w14:paraId="09C84F53" w14:textId="33E3D2ED" w:rsidR="001F3B7B" w:rsidRPr="001F3B7B" w:rsidRDefault="001F3B7B" w:rsidP="001F3B7B">
            <w:pPr>
              <w:pStyle w:val="Bibliographie"/>
              <w:tabs>
                <w:tab w:val="left" w:pos="142"/>
              </w:tabs>
              <w:ind w:left="284" w:hanging="284"/>
              <w:rPr>
                <w:rFonts w:asciiTheme="minorHAnsi" w:hAnsiTheme="minorHAnsi" w:cstheme="minorHAnsi"/>
                <w:sz w:val="16"/>
                <w:szCs w:val="16"/>
              </w:rPr>
            </w:pPr>
            <w:r w:rsidRPr="001F3B7B">
              <w:rPr>
                <w:rFonts w:asciiTheme="minorHAnsi" w:hAnsiTheme="minorHAnsi" w:cstheme="minorHAnsi"/>
                <w:sz w:val="16"/>
                <w:szCs w:val="16"/>
              </w:rPr>
              <w:t>DOUSSAN C.</w:t>
            </w:r>
            <w:proofErr w:type="gramStart"/>
            <w:r w:rsidRPr="001F3B7B">
              <w:rPr>
                <w:rFonts w:asciiTheme="minorHAnsi" w:hAnsiTheme="minorHAnsi" w:cstheme="minorHAnsi"/>
                <w:sz w:val="16"/>
                <w:szCs w:val="16"/>
              </w:rPr>
              <w:t>,  LE</w:t>
            </w:r>
            <w:proofErr w:type="gramEnd"/>
            <w:r w:rsidRPr="001F3B7B">
              <w:rPr>
                <w:rFonts w:asciiTheme="minorHAnsi" w:hAnsiTheme="minorHAnsi" w:cstheme="minorHAnsi"/>
                <w:sz w:val="16"/>
                <w:szCs w:val="16"/>
              </w:rPr>
              <w:t xml:space="preserve"> GALL S., RUY S., BERARD A., 2024, Utiliser les racines pour moduler les impacts des déficits en eau et améliorer la gestion de l’eau dans les agrosystèmes. </w:t>
            </w:r>
            <w:r w:rsidRPr="00D57B44">
              <w:rPr>
                <w:rFonts w:asciiTheme="minorHAnsi" w:hAnsiTheme="minorHAnsi" w:cstheme="minorHAnsi"/>
                <w:i/>
                <w:iCs/>
                <w:sz w:val="16"/>
                <w:szCs w:val="16"/>
              </w:rPr>
              <w:t>Sciences Eaux &amp; Territoires</w:t>
            </w:r>
            <w:r w:rsidRPr="001F3B7B">
              <w:rPr>
                <w:rFonts w:asciiTheme="minorHAnsi" w:hAnsiTheme="minorHAnsi" w:cstheme="minorHAnsi"/>
                <w:sz w:val="16"/>
                <w:szCs w:val="16"/>
              </w:rPr>
              <w:t>, 45</w:t>
            </w:r>
            <w:r w:rsidR="00D57B44">
              <w:rPr>
                <w:rFonts w:asciiTheme="minorHAnsi" w:hAnsiTheme="minorHAnsi" w:cstheme="minorHAnsi"/>
                <w:sz w:val="16"/>
                <w:szCs w:val="16"/>
              </w:rPr>
              <w:t>,</w:t>
            </w:r>
            <w:r w:rsidR="00D57B44">
              <w:t xml:space="preserve"> </w:t>
            </w:r>
            <w:r w:rsidR="00D57B44" w:rsidRPr="00D57B44">
              <w:rPr>
                <w:rFonts w:asciiTheme="minorHAnsi" w:hAnsiTheme="minorHAnsi" w:cstheme="minorHAnsi"/>
                <w:sz w:val="16"/>
                <w:szCs w:val="16"/>
              </w:rPr>
              <w:t>article 8144</w:t>
            </w:r>
            <w:r w:rsidR="00D57B44">
              <w:rPr>
                <w:rFonts w:asciiTheme="minorHAnsi" w:hAnsiTheme="minorHAnsi" w:cstheme="minorHAnsi"/>
                <w:sz w:val="16"/>
                <w:szCs w:val="16"/>
              </w:rPr>
              <w:t>.</w:t>
            </w:r>
            <w:r w:rsidRPr="001F3B7B">
              <w:rPr>
                <w:rFonts w:asciiTheme="minorHAnsi" w:hAnsiTheme="minorHAnsi" w:cstheme="minorHAnsi"/>
                <w:sz w:val="16"/>
                <w:szCs w:val="16"/>
              </w:rPr>
              <w:t xml:space="preserve"> </w:t>
            </w:r>
            <w:hyperlink r:id="rId12" w:history="1">
              <w:r w:rsidRPr="001F3B7B">
                <w:rPr>
                  <w:rFonts w:asciiTheme="minorHAnsi" w:hAnsiTheme="minorHAnsi" w:cstheme="minorHAnsi"/>
                  <w:sz w:val="16"/>
                  <w:szCs w:val="16"/>
                </w:rPr>
                <w:t>https://doi.org/10.20870/Revue-SET.2024.45.8144</w:t>
              </w:r>
            </w:hyperlink>
          </w:p>
          <w:p w14:paraId="38F8763C" w14:textId="0E0F7B5F" w:rsidR="00D57B44" w:rsidRPr="00D57B44" w:rsidRDefault="001F3B7B" w:rsidP="00D57B44">
            <w:pPr>
              <w:pStyle w:val="Bibliographie"/>
              <w:tabs>
                <w:tab w:val="left" w:pos="142"/>
              </w:tabs>
              <w:spacing w:after="60"/>
              <w:ind w:left="284" w:hanging="284"/>
              <w:rPr>
                <w:rFonts w:asciiTheme="minorHAnsi" w:hAnsiTheme="minorHAnsi" w:cstheme="minorHAnsi"/>
                <w:sz w:val="16"/>
                <w:szCs w:val="16"/>
              </w:rPr>
            </w:pPr>
            <w:r w:rsidRPr="001F3B7B">
              <w:rPr>
                <w:rFonts w:asciiTheme="minorHAnsi" w:hAnsiTheme="minorHAnsi" w:cstheme="minorHAnsi"/>
                <w:sz w:val="16"/>
                <w:szCs w:val="16"/>
              </w:rPr>
              <w:t xml:space="preserve">LE GALL, S., BÉRARD, A., PAGE, D., LANOE, L., BERTIN, N. et DOUSSAN, C., 2021. </w:t>
            </w:r>
            <w:r w:rsidRPr="00AD5F30">
              <w:rPr>
                <w:rFonts w:asciiTheme="minorHAnsi" w:hAnsiTheme="minorHAnsi" w:cstheme="minorHAnsi"/>
                <w:sz w:val="16"/>
                <w:szCs w:val="16"/>
                <w:lang w:val="en-GB"/>
              </w:rPr>
              <w:t xml:space="preserve">Increased exopolysaccharide production and microbial activity affect soil water retention and field performance of tomato under water deficit. </w:t>
            </w:r>
            <w:proofErr w:type="spellStart"/>
            <w:r w:rsidRPr="00AD5F30">
              <w:rPr>
                <w:rFonts w:asciiTheme="minorHAnsi" w:hAnsiTheme="minorHAnsi" w:cstheme="minorHAnsi"/>
                <w:i/>
                <w:iCs/>
                <w:sz w:val="16"/>
                <w:szCs w:val="16"/>
              </w:rPr>
              <w:t>Rhizosphere</w:t>
            </w:r>
            <w:proofErr w:type="spellEnd"/>
            <w:r>
              <w:rPr>
                <w:rFonts w:asciiTheme="minorHAnsi" w:hAnsiTheme="minorHAnsi" w:cstheme="minorHAnsi"/>
                <w:i/>
                <w:iCs/>
                <w:sz w:val="16"/>
                <w:szCs w:val="16"/>
              </w:rPr>
              <w:t>,</w:t>
            </w:r>
            <w:r w:rsidRPr="00AD5F30">
              <w:rPr>
                <w:rFonts w:asciiTheme="minorHAnsi" w:hAnsiTheme="minorHAnsi" w:cstheme="minorHAnsi"/>
                <w:sz w:val="16"/>
                <w:szCs w:val="16"/>
              </w:rPr>
              <w:t xml:space="preserve"> 19, pp. 100408. DOI 10.1016/j.rhisph.2021.100408. </w:t>
            </w:r>
          </w:p>
        </w:tc>
      </w:tr>
    </w:tbl>
    <w:p w14:paraId="6F9ADC69" w14:textId="363E4D4D" w:rsidR="007B0D1C" w:rsidRPr="00AD5F30" w:rsidRDefault="007B0D1C" w:rsidP="001F3B7B">
      <w:pPr>
        <w:pStyle w:val="Bibliographie"/>
        <w:tabs>
          <w:tab w:val="left" w:pos="142"/>
        </w:tabs>
        <w:rPr>
          <w:rFonts w:asciiTheme="minorHAnsi" w:hAnsiTheme="minorHAnsi" w:cstheme="minorHAnsi"/>
          <w:sz w:val="16"/>
          <w:szCs w:val="16"/>
          <w:lang w:val="en-GB"/>
        </w:rPr>
      </w:pPr>
      <w:r w:rsidRPr="00AD5F30">
        <w:rPr>
          <w:rFonts w:asciiTheme="minorHAnsi" w:hAnsiTheme="minorHAnsi" w:cstheme="minorHAnsi"/>
          <w:sz w:val="16"/>
          <w:szCs w:val="16"/>
          <w:lang w:val="en-GB"/>
        </w:rPr>
        <w:t xml:space="preserve"> </w:t>
      </w:r>
    </w:p>
    <w:sectPr w:rsidR="007B0D1C" w:rsidRPr="00AD5F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AC443" w14:textId="77777777" w:rsidR="004E0775" w:rsidRDefault="004E0775" w:rsidP="009917A1">
      <w:r>
        <w:separator/>
      </w:r>
    </w:p>
  </w:endnote>
  <w:endnote w:type="continuationSeparator" w:id="0">
    <w:p w14:paraId="49CB7DE7" w14:textId="77777777" w:rsidR="004E0775" w:rsidRDefault="004E0775" w:rsidP="00991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EF90D" w14:textId="77777777" w:rsidR="004E0775" w:rsidRDefault="004E0775" w:rsidP="009917A1">
      <w:r>
        <w:separator/>
      </w:r>
    </w:p>
  </w:footnote>
  <w:footnote w:type="continuationSeparator" w:id="0">
    <w:p w14:paraId="5852AE08" w14:textId="77777777" w:rsidR="004E0775" w:rsidRDefault="004E0775" w:rsidP="009917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62C60"/>
    <w:multiLevelType w:val="hybridMultilevel"/>
    <w:tmpl w:val="1010AD2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9359AD"/>
    <w:multiLevelType w:val="hybridMultilevel"/>
    <w:tmpl w:val="F2A656D0"/>
    <w:lvl w:ilvl="0" w:tplc="D3F4BEEC">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F92262C"/>
    <w:multiLevelType w:val="hybridMultilevel"/>
    <w:tmpl w:val="029EA4FE"/>
    <w:lvl w:ilvl="0" w:tplc="325A2F24">
      <w:numFmt w:val="bullet"/>
      <w:lvlText w:val="-"/>
      <w:lvlJc w:val="left"/>
      <w:pPr>
        <w:ind w:left="720" w:hanging="360"/>
      </w:pPr>
      <w:rPr>
        <w:rFonts w:ascii="Calibri" w:eastAsia="Times New Roman"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62E40B3"/>
    <w:multiLevelType w:val="hybridMultilevel"/>
    <w:tmpl w:val="5C4C451A"/>
    <w:lvl w:ilvl="0" w:tplc="89B8F36E">
      <w:numFmt w:val="bullet"/>
      <w:lvlText w:val="-"/>
      <w:lvlJc w:val="left"/>
      <w:pPr>
        <w:ind w:left="720" w:hanging="360"/>
      </w:pPr>
      <w:rPr>
        <w:rFonts w:ascii="Calibri" w:eastAsia="Times New Roman"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10549B"/>
    <w:multiLevelType w:val="hybridMultilevel"/>
    <w:tmpl w:val="08309D7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86459DF"/>
    <w:multiLevelType w:val="hybridMultilevel"/>
    <w:tmpl w:val="0776A64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DFC490E"/>
    <w:multiLevelType w:val="multilevel"/>
    <w:tmpl w:val="B70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C028EE"/>
    <w:multiLevelType w:val="hybridMultilevel"/>
    <w:tmpl w:val="C3CAA142"/>
    <w:lvl w:ilvl="0" w:tplc="D3F4BEEC">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1578974"/>
    <w:multiLevelType w:val="multilevel"/>
    <w:tmpl w:val="4802C3D2"/>
    <w:lvl w:ilvl="0">
      <w:start w:val="1"/>
      <w:numFmt w:val="decimal"/>
      <w:lvlText w:val="%1)"/>
      <w:lvlJc w:val="left"/>
      <w:pPr>
        <w:ind w:left="1417" w:hanging="360"/>
      </w:pPr>
    </w:lvl>
    <w:lvl w:ilvl="1">
      <w:start w:val="1"/>
      <w:numFmt w:val="lowerLetter"/>
      <w:lvlText w:val="%2."/>
      <w:lvlJc w:val="left"/>
      <w:pPr>
        <w:ind w:left="2137" w:hanging="360"/>
      </w:pPr>
    </w:lvl>
    <w:lvl w:ilvl="2">
      <w:start w:val="1"/>
      <w:numFmt w:val="lowerRoman"/>
      <w:lvlText w:val="%3."/>
      <w:lvlJc w:val="right"/>
      <w:pPr>
        <w:ind w:left="2857" w:hanging="180"/>
      </w:pPr>
    </w:lvl>
    <w:lvl w:ilvl="3">
      <w:start w:val="1"/>
      <w:numFmt w:val="decimal"/>
      <w:lvlText w:val="%4."/>
      <w:lvlJc w:val="left"/>
      <w:pPr>
        <w:ind w:left="3577" w:hanging="360"/>
      </w:pPr>
    </w:lvl>
    <w:lvl w:ilvl="4">
      <w:start w:val="1"/>
      <w:numFmt w:val="lowerLetter"/>
      <w:lvlText w:val="%5."/>
      <w:lvlJc w:val="left"/>
      <w:pPr>
        <w:ind w:left="4297" w:hanging="360"/>
      </w:pPr>
    </w:lvl>
    <w:lvl w:ilvl="5">
      <w:start w:val="1"/>
      <w:numFmt w:val="lowerRoman"/>
      <w:lvlText w:val="%6."/>
      <w:lvlJc w:val="right"/>
      <w:pPr>
        <w:ind w:left="5017" w:hanging="180"/>
      </w:pPr>
    </w:lvl>
    <w:lvl w:ilvl="6">
      <w:start w:val="1"/>
      <w:numFmt w:val="decimal"/>
      <w:lvlText w:val="%7."/>
      <w:lvlJc w:val="left"/>
      <w:pPr>
        <w:ind w:left="5737" w:hanging="360"/>
      </w:pPr>
    </w:lvl>
    <w:lvl w:ilvl="7">
      <w:start w:val="1"/>
      <w:numFmt w:val="lowerLetter"/>
      <w:lvlText w:val="%8."/>
      <w:lvlJc w:val="left"/>
      <w:pPr>
        <w:ind w:left="6457" w:hanging="360"/>
      </w:pPr>
    </w:lvl>
    <w:lvl w:ilvl="8">
      <w:start w:val="1"/>
      <w:numFmt w:val="lowerRoman"/>
      <w:lvlText w:val="%9."/>
      <w:lvlJc w:val="right"/>
      <w:pPr>
        <w:ind w:left="7177" w:hanging="180"/>
      </w:pPr>
    </w:lvl>
  </w:abstractNum>
  <w:abstractNum w:abstractNumId="9" w15:restartNumberingAfterBreak="0">
    <w:nsid w:val="76296305"/>
    <w:multiLevelType w:val="hybridMultilevel"/>
    <w:tmpl w:val="8A6857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7"/>
  </w:num>
  <w:num w:numId="6">
    <w:abstractNumId w:val="1"/>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3B2"/>
    <w:rsid w:val="0001682E"/>
    <w:rsid w:val="000373BC"/>
    <w:rsid w:val="000656D3"/>
    <w:rsid w:val="000679AD"/>
    <w:rsid w:val="0007208C"/>
    <w:rsid w:val="0007375E"/>
    <w:rsid w:val="00091E1B"/>
    <w:rsid w:val="000A7A57"/>
    <w:rsid w:val="000E446B"/>
    <w:rsid w:val="000F01A5"/>
    <w:rsid w:val="000F4034"/>
    <w:rsid w:val="00115666"/>
    <w:rsid w:val="00144977"/>
    <w:rsid w:val="001546B3"/>
    <w:rsid w:val="001563BE"/>
    <w:rsid w:val="00163925"/>
    <w:rsid w:val="001A55C9"/>
    <w:rsid w:val="001C03C1"/>
    <w:rsid w:val="001C7CF7"/>
    <w:rsid w:val="001D1611"/>
    <w:rsid w:val="001D5A0E"/>
    <w:rsid w:val="001F3B7B"/>
    <w:rsid w:val="001F64A5"/>
    <w:rsid w:val="001F6754"/>
    <w:rsid w:val="00213776"/>
    <w:rsid w:val="00227A0E"/>
    <w:rsid w:val="0025039E"/>
    <w:rsid w:val="002558FD"/>
    <w:rsid w:val="00286205"/>
    <w:rsid w:val="0029529C"/>
    <w:rsid w:val="002A63B2"/>
    <w:rsid w:val="002C2220"/>
    <w:rsid w:val="002D278B"/>
    <w:rsid w:val="002F1CA5"/>
    <w:rsid w:val="00303FE4"/>
    <w:rsid w:val="003177A1"/>
    <w:rsid w:val="00343BEA"/>
    <w:rsid w:val="003516D9"/>
    <w:rsid w:val="00363D07"/>
    <w:rsid w:val="00385DE8"/>
    <w:rsid w:val="0038766F"/>
    <w:rsid w:val="003876F2"/>
    <w:rsid w:val="00391E70"/>
    <w:rsid w:val="003A2E42"/>
    <w:rsid w:val="003A7B53"/>
    <w:rsid w:val="003B7F38"/>
    <w:rsid w:val="003C7D9D"/>
    <w:rsid w:val="003E4337"/>
    <w:rsid w:val="003E7564"/>
    <w:rsid w:val="00402383"/>
    <w:rsid w:val="004335D3"/>
    <w:rsid w:val="0043506E"/>
    <w:rsid w:val="004475B5"/>
    <w:rsid w:val="00447F21"/>
    <w:rsid w:val="004618F9"/>
    <w:rsid w:val="0046323D"/>
    <w:rsid w:val="0049401D"/>
    <w:rsid w:val="004A2F16"/>
    <w:rsid w:val="004C1C70"/>
    <w:rsid w:val="004C61BB"/>
    <w:rsid w:val="004E0775"/>
    <w:rsid w:val="004E2619"/>
    <w:rsid w:val="004F26C0"/>
    <w:rsid w:val="004F3B23"/>
    <w:rsid w:val="00515B5E"/>
    <w:rsid w:val="00521D5D"/>
    <w:rsid w:val="00560F62"/>
    <w:rsid w:val="00577263"/>
    <w:rsid w:val="005B67BC"/>
    <w:rsid w:val="005D139D"/>
    <w:rsid w:val="005F6AF7"/>
    <w:rsid w:val="005F7E13"/>
    <w:rsid w:val="006004F4"/>
    <w:rsid w:val="00602859"/>
    <w:rsid w:val="00602C6F"/>
    <w:rsid w:val="006046F7"/>
    <w:rsid w:val="00605A5E"/>
    <w:rsid w:val="00644327"/>
    <w:rsid w:val="00652EFC"/>
    <w:rsid w:val="00654189"/>
    <w:rsid w:val="006611C0"/>
    <w:rsid w:val="00681428"/>
    <w:rsid w:val="00682BEC"/>
    <w:rsid w:val="006A6900"/>
    <w:rsid w:val="006B04A2"/>
    <w:rsid w:val="006E7A38"/>
    <w:rsid w:val="006F4CFF"/>
    <w:rsid w:val="00700881"/>
    <w:rsid w:val="00700C2F"/>
    <w:rsid w:val="007323CD"/>
    <w:rsid w:val="00737314"/>
    <w:rsid w:val="00772D1B"/>
    <w:rsid w:val="0077587C"/>
    <w:rsid w:val="007924B6"/>
    <w:rsid w:val="007937D9"/>
    <w:rsid w:val="00797956"/>
    <w:rsid w:val="007A3CAB"/>
    <w:rsid w:val="007B0D1C"/>
    <w:rsid w:val="007B0E87"/>
    <w:rsid w:val="007B127E"/>
    <w:rsid w:val="007B4A0E"/>
    <w:rsid w:val="007B6E66"/>
    <w:rsid w:val="007F249A"/>
    <w:rsid w:val="007F36F8"/>
    <w:rsid w:val="007F6FF3"/>
    <w:rsid w:val="00811268"/>
    <w:rsid w:val="008534C5"/>
    <w:rsid w:val="0086589C"/>
    <w:rsid w:val="008760FF"/>
    <w:rsid w:val="00884744"/>
    <w:rsid w:val="00887A01"/>
    <w:rsid w:val="00896005"/>
    <w:rsid w:val="008B73B5"/>
    <w:rsid w:val="008B78BC"/>
    <w:rsid w:val="008D1A20"/>
    <w:rsid w:val="008E7CF2"/>
    <w:rsid w:val="008F155E"/>
    <w:rsid w:val="008F2884"/>
    <w:rsid w:val="00920F43"/>
    <w:rsid w:val="00944459"/>
    <w:rsid w:val="009568BA"/>
    <w:rsid w:val="009610B8"/>
    <w:rsid w:val="00961B51"/>
    <w:rsid w:val="009852BA"/>
    <w:rsid w:val="0099155C"/>
    <w:rsid w:val="009917A1"/>
    <w:rsid w:val="009A634A"/>
    <w:rsid w:val="009E026F"/>
    <w:rsid w:val="00A143B5"/>
    <w:rsid w:val="00A22B99"/>
    <w:rsid w:val="00A51580"/>
    <w:rsid w:val="00A60288"/>
    <w:rsid w:val="00A61EE9"/>
    <w:rsid w:val="00A63B26"/>
    <w:rsid w:val="00A65D51"/>
    <w:rsid w:val="00A93812"/>
    <w:rsid w:val="00A9516D"/>
    <w:rsid w:val="00AA764E"/>
    <w:rsid w:val="00AB63B2"/>
    <w:rsid w:val="00AD0AB8"/>
    <w:rsid w:val="00AD5F30"/>
    <w:rsid w:val="00AF0819"/>
    <w:rsid w:val="00B31945"/>
    <w:rsid w:val="00B32EB1"/>
    <w:rsid w:val="00B624C9"/>
    <w:rsid w:val="00B87F22"/>
    <w:rsid w:val="00BB4689"/>
    <w:rsid w:val="00BB77C5"/>
    <w:rsid w:val="00BC6C35"/>
    <w:rsid w:val="00BF1E22"/>
    <w:rsid w:val="00C01DD7"/>
    <w:rsid w:val="00C11EE9"/>
    <w:rsid w:val="00C12614"/>
    <w:rsid w:val="00C15CFB"/>
    <w:rsid w:val="00C45D5D"/>
    <w:rsid w:val="00C508DC"/>
    <w:rsid w:val="00C619D5"/>
    <w:rsid w:val="00C66C87"/>
    <w:rsid w:val="00C87BEF"/>
    <w:rsid w:val="00C955B9"/>
    <w:rsid w:val="00CA2557"/>
    <w:rsid w:val="00CA789E"/>
    <w:rsid w:val="00CC0FA0"/>
    <w:rsid w:val="00CC7A8E"/>
    <w:rsid w:val="00CD1598"/>
    <w:rsid w:val="00CD3241"/>
    <w:rsid w:val="00CD390A"/>
    <w:rsid w:val="00CF3AE0"/>
    <w:rsid w:val="00D0508E"/>
    <w:rsid w:val="00D0634D"/>
    <w:rsid w:val="00D2259E"/>
    <w:rsid w:val="00D35226"/>
    <w:rsid w:val="00D57B44"/>
    <w:rsid w:val="00D713C6"/>
    <w:rsid w:val="00D91413"/>
    <w:rsid w:val="00D91CED"/>
    <w:rsid w:val="00D92C8C"/>
    <w:rsid w:val="00DA2D45"/>
    <w:rsid w:val="00DC463E"/>
    <w:rsid w:val="00DC5191"/>
    <w:rsid w:val="00DC52A1"/>
    <w:rsid w:val="00E05755"/>
    <w:rsid w:val="00E10580"/>
    <w:rsid w:val="00E277EB"/>
    <w:rsid w:val="00E33ED6"/>
    <w:rsid w:val="00E64799"/>
    <w:rsid w:val="00E76383"/>
    <w:rsid w:val="00E858F9"/>
    <w:rsid w:val="00EA1A31"/>
    <w:rsid w:val="00EB1BFC"/>
    <w:rsid w:val="00EC26AB"/>
    <w:rsid w:val="00EC2966"/>
    <w:rsid w:val="00EC2978"/>
    <w:rsid w:val="00EC5393"/>
    <w:rsid w:val="00F044A3"/>
    <w:rsid w:val="00F236BA"/>
    <w:rsid w:val="00F45D68"/>
    <w:rsid w:val="00F57295"/>
    <w:rsid w:val="00F634C7"/>
    <w:rsid w:val="00F73AFC"/>
    <w:rsid w:val="00F947AD"/>
    <w:rsid w:val="00F94B6D"/>
    <w:rsid w:val="00FB1B8F"/>
    <w:rsid w:val="00FB5D40"/>
    <w:rsid w:val="00FC53C3"/>
    <w:rsid w:val="00FE556B"/>
    <w:rsid w:val="00FE64EC"/>
    <w:rsid w:val="00FF784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A49E"/>
  <w15:docId w15:val="{935EFE83-57D4-451A-8322-291F07E6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288"/>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nhideWhenUsed/>
    <w:rsid w:val="00F044A3"/>
    <w:rPr>
      <w:color w:val="0000FF"/>
      <w:u w:val="single"/>
    </w:rPr>
  </w:style>
  <w:style w:type="table" w:styleId="Grilledutableau">
    <w:name w:val="Table Grid"/>
    <w:basedOn w:val="TableauNormal"/>
    <w:uiPriority w:val="39"/>
    <w:rsid w:val="00F04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B32EB1"/>
    <w:rPr>
      <w:sz w:val="16"/>
      <w:szCs w:val="16"/>
    </w:rPr>
  </w:style>
  <w:style w:type="paragraph" w:styleId="Commentaire">
    <w:name w:val="annotation text"/>
    <w:basedOn w:val="Normal"/>
    <w:link w:val="CommentaireCar"/>
    <w:uiPriority w:val="99"/>
    <w:semiHidden/>
    <w:unhideWhenUsed/>
    <w:rsid w:val="00B32EB1"/>
    <w:pPr>
      <w:spacing w:after="160"/>
    </w:pPr>
    <w:rPr>
      <w:rFonts w:asciiTheme="minorHAnsi" w:eastAsiaTheme="minorHAnsi" w:hAnsiTheme="minorHAnsi" w:cstheme="minorBidi"/>
      <w:sz w:val="20"/>
      <w:szCs w:val="20"/>
      <w:lang w:eastAsia="en-US"/>
    </w:rPr>
  </w:style>
  <w:style w:type="character" w:customStyle="1" w:styleId="CommentaireCar">
    <w:name w:val="Commentaire Car"/>
    <w:basedOn w:val="Policepardfaut"/>
    <w:link w:val="Commentaire"/>
    <w:uiPriority w:val="99"/>
    <w:semiHidden/>
    <w:rsid w:val="00B32EB1"/>
    <w:rPr>
      <w:sz w:val="20"/>
      <w:szCs w:val="20"/>
    </w:rPr>
  </w:style>
  <w:style w:type="paragraph" w:styleId="Objetducommentaire">
    <w:name w:val="annotation subject"/>
    <w:basedOn w:val="Commentaire"/>
    <w:next w:val="Commentaire"/>
    <w:link w:val="ObjetducommentaireCar"/>
    <w:uiPriority w:val="99"/>
    <w:semiHidden/>
    <w:unhideWhenUsed/>
    <w:rsid w:val="00B32EB1"/>
    <w:rPr>
      <w:b/>
      <w:bCs/>
    </w:rPr>
  </w:style>
  <w:style w:type="character" w:customStyle="1" w:styleId="ObjetducommentaireCar">
    <w:name w:val="Objet du commentaire Car"/>
    <w:basedOn w:val="CommentaireCar"/>
    <w:link w:val="Objetducommentaire"/>
    <w:uiPriority w:val="99"/>
    <w:semiHidden/>
    <w:rsid w:val="00B32EB1"/>
    <w:rPr>
      <w:b/>
      <w:bCs/>
      <w:sz w:val="20"/>
      <w:szCs w:val="20"/>
    </w:rPr>
  </w:style>
  <w:style w:type="paragraph" w:styleId="Textedebulles">
    <w:name w:val="Balloon Text"/>
    <w:basedOn w:val="Normal"/>
    <w:link w:val="TextedebullesCar"/>
    <w:uiPriority w:val="99"/>
    <w:semiHidden/>
    <w:unhideWhenUsed/>
    <w:rsid w:val="00B32EB1"/>
    <w:rPr>
      <w:rFonts w:ascii="Segoe UI" w:eastAsiaTheme="minorHAnsi" w:hAnsi="Segoe UI" w:cs="Segoe UI"/>
      <w:sz w:val="18"/>
      <w:szCs w:val="18"/>
      <w:lang w:eastAsia="en-US"/>
    </w:rPr>
  </w:style>
  <w:style w:type="character" w:customStyle="1" w:styleId="TextedebullesCar">
    <w:name w:val="Texte de bulles Car"/>
    <w:basedOn w:val="Policepardfaut"/>
    <w:link w:val="Textedebulles"/>
    <w:uiPriority w:val="99"/>
    <w:semiHidden/>
    <w:rsid w:val="00B32EB1"/>
    <w:rPr>
      <w:rFonts w:ascii="Segoe UI" w:hAnsi="Segoe UI" w:cs="Segoe UI"/>
      <w:sz w:val="18"/>
      <w:szCs w:val="18"/>
    </w:rPr>
  </w:style>
  <w:style w:type="paragraph" w:styleId="Paragraphedeliste">
    <w:name w:val="List Paragraph"/>
    <w:basedOn w:val="Normal"/>
    <w:uiPriority w:val="34"/>
    <w:qFormat/>
    <w:rsid w:val="00B32EB1"/>
    <w:pPr>
      <w:spacing w:after="160" w:line="259"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560F62"/>
    <w:pPr>
      <w:spacing w:before="100" w:beforeAutospacing="1" w:after="100" w:afterAutospacing="1"/>
    </w:pPr>
  </w:style>
  <w:style w:type="paragraph" w:styleId="Rvision">
    <w:name w:val="Revision"/>
    <w:hidden/>
    <w:uiPriority w:val="99"/>
    <w:semiHidden/>
    <w:rsid w:val="007323CD"/>
    <w:pPr>
      <w:spacing w:after="0" w:line="240" w:lineRule="auto"/>
    </w:pPr>
    <w:rPr>
      <w:rFonts w:ascii="Times New Roman" w:eastAsia="Times New Roman" w:hAnsi="Times New Roman" w:cs="Times New Roman"/>
      <w:sz w:val="24"/>
      <w:szCs w:val="24"/>
      <w:lang w:eastAsia="fr-FR"/>
    </w:rPr>
  </w:style>
  <w:style w:type="paragraph" w:styleId="Bibliographie">
    <w:name w:val="Bibliography"/>
    <w:basedOn w:val="Normal"/>
    <w:next w:val="Normal"/>
    <w:uiPriority w:val="37"/>
    <w:unhideWhenUsed/>
    <w:rsid w:val="00FC53C3"/>
  </w:style>
  <w:style w:type="character" w:styleId="Mentionnonrsolue">
    <w:name w:val="Unresolved Mention"/>
    <w:basedOn w:val="Policepardfaut"/>
    <w:uiPriority w:val="99"/>
    <w:semiHidden/>
    <w:unhideWhenUsed/>
    <w:rsid w:val="009917A1"/>
    <w:rPr>
      <w:color w:val="605E5C"/>
      <w:shd w:val="clear" w:color="auto" w:fill="E1DFDD"/>
    </w:rPr>
  </w:style>
  <w:style w:type="paragraph" w:styleId="En-tte">
    <w:name w:val="header"/>
    <w:basedOn w:val="Normal"/>
    <w:link w:val="En-tteCar"/>
    <w:uiPriority w:val="99"/>
    <w:unhideWhenUsed/>
    <w:rsid w:val="009917A1"/>
    <w:pPr>
      <w:tabs>
        <w:tab w:val="center" w:pos="4536"/>
        <w:tab w:val="right" w:pos="9072"/>
      </w:tabs>
    </w:pPr>
  </w:style>
  <w:style w:type="character" w:customStyle="1" w:styleId="En-tteCar">
    <w:name w:val="En-tête Car"/>
    <w:basedOn w:val="Policepardfaut"/>
    <w:link w:val="En-tte"/>
    <w:uiPriority w:val="99"/>
    <w:rsid w:val="009917A1"/>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9917A1"/>
    <w:pPr>
      <w:tabs>
        <w:tab w:val="center" w:pos="4536"/>
        <w:tab w:val="right" w:pos="9072"/>
      </w:tabs>
    </w:pPr>
  </w:style>
  <w:style w:type="character" w:customStyle="1" w:styleId="PieddepageCar">
    <w:name w:val="Pied de page Car"/>
    <w:basedOn w:val="Policepardfaut"/>
    <w:link w:val="Pieddepage"/>
    <w:uiPriority w:val="99"/>
    <w:rsid w:val="009917A1"/>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6B0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08121">
      <w:bodyDiv w:val="1"/>
      <w:marLeft w:val="0"/>
      <w:marRight w:val="0"/>
      <w:marTop w:val="0"/>
      <w:marBottom w:val="0"/>
      <w:divBdr>
        <w:top w:val="none" w:sz="0" w:space="0" w:color="auto"/>
        <w:left w:val="none" w:sz="0" w:space="0" w:color="auto"/>
        <w:bottom w:val="none" w:sz="0" w:space="0" w:color="auto"/>
        <w:right w:val="none" w:sz="0" w:space="0" w:color="auto"/>
      </w:divBdr>
    </w:div>
    <w:div w:id="404226475">
      <w:bodyDiv w:val="1"/>
      <w:marLeft w:val="0"/>
      <w:marRight w:val="0"/>
      <w:marTop w:val="0"/>
      <w:marBottom w:val="0"/>
      <w:divBdr>
        <w:top w:val="none" w:sz="0" w:space="0" w:color="auto"/>
        <w:left w:val="none" w:sz="0" w:space="0" w:color="auto"/>
        <w:bottom w:val="none" w:sz="0" w:space="0" w:color="auto"/>
        <w:right w:val="none" w:sz="0" w:space="0" w:color="auto"/>
      </w:divBdr>
    </w:div>
    <w:div w:id="457604357">
      <w:bodyDiv w:val="1"/>
      <w:marLeft w:val="0"/>
      <w:marRight w:val="0"/>
      <w:marTop w:val="0"/>
      <w:marBottom w:val="0"/>
      <w:divBdr>
        <w:top w:val="none" w:sz="0" w:space="0" w:color="auto"/>
        <w:left w:val="none" w:sz="0" w:space="0" w:color="auto"/>
        <w:bottom w:val="none" w:sz="0" w:space="0" w:color="auto"/>
        <w:right w:val="none" w:sz="0" w:space="0" w:color="auto"/>
      </w:divBdr>
    </w:div>
    <w:div w:id="896403459">
      <w:bodyDiv w:val="1"/>
      <w:marLeft w:val="0"/>
      <w:marRight w:val="0"/>
      <w:marTop w:val="0"/>
      <w:marBottom w:val="0"/>
      <w:divBdr>
        <w:top w:val="none" w:sz="0" w:space="0" w:color="auto"/>
        <w:left w:val="none" w:sz="0" w:space="0" w:color="auto"/>
        <w:bottom w:val="none" w:sz="0" w:space="0" w:color="auto"/>
        <w:right w:val="none" w:sz="0" w:space="0" w:color="auto"/>
      </w:divBdr>
    </w:div>
    <w:div w:id="1427653527">
      <w:bodyDiv w:val="1"/>
      <w:marLeft w:val="0"/>
      <w:marRight w:val="0"/>
      <w:marTop w:val="0"/>
      <w:marBottom w:val="0"/>
      <w:divBdr>
        <w:top w:val="none" w:sz="0" w:space="0" w:color="auto"/>
        <w:left w:val="none" w:sz="0" w:space="0" w:color="auto"/>
        <w:bottom w:val="none" w:sz="0" w:space="0" w:color="auto"/>
        <w:right w:val="none" w:sz="0" w:space="0" w:color="auto"/>
      </w:divBdr>
      <w:divsChild>
        <w:div w:id="1811442160">
          <w:marLeft w:val="0"/>
          <w:marRight w:val="0"/>
          <w:marTop w:val="0"/>
          <w:marBottom w:val="0"/>
          <w:divBdr>
            <w:top w:val="none" w:sz="0" w:space="0" w:color="auto"/>
            <w:left w:val="none" w:sz="0" w:space="0" w:color="auto"/>
            <w:bottom w:val="none" w:sz="0" w:space="0" w:color="auto"/>
            <w:right w:val="none" w:sz="0" w:space="0" w:color="auto"/>
          </w:divBdr>
          <w:divsChild>
            <w:div w:id="1484271679">
              <w:marLeft w:val="0"/>
              <w:marRight w:val="0"/>
              <w:marTop w:val="0"/>
              <w:marBottom w:val="0"/>
              <w:divBdr>
                <w:top w:val="none" w:sz="0" w:space="0" w:color="auto"/>
                <w:left w:val="none" w:sz="0" w:space="0" w:color="auto"/>
                <w:bottom w:val="none" w:sz="0" w:space="0" w:color="auto"/>
                <w:right w:val="none" w:sz="0" w:space="0" w:color="auto"/>
              </w:divBdr>
              <w:divsChild>
                <w:div w:id="97671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22116">
          <w:marLeft w:val="0"/>
          <w:marRight w:val="0"/>
          <w:marTop w:val="0"/>
          <w:marBottom w:val="0"/>
          <w:divBdr>
            <w:top w:val="none" w:sz="0" w:space="0" w:color="auto"/>
            <w:left w:val="none" w:sz="0" w:space="0" w:color="auto"/>
            <w:bottom w:val="none" w:sz="0" w:space="0" w:color="auto"/>
            <w:right w:val="none" w:sz="0" w:space="0" w:color="auto"/>
          </w:divBdr>
          <w:divsChild>
            <w:div w:id="929890505">
              <w:marLeft w:val="0"/>
              <w:marRight w:val="0"/>
              <w:marTop w:val="0"/>
              <w:marBottom w:val="0"/>
              <w:divBdr>
                <w:top w:val="none" w:sz="0" w:space="0" w:color="auto"/>
                <w:left w:val="none" w:sz="0" w:space="0" w:color="auto"/>
                <w:bottom w:val="none" w:sz="0" w:space="0" w:color="auto"/>
                <w:right w:val="none" w:sz="0" w:space="0" w:color="auto"/>
              </w:divBdr>
              <w:divsChild>
                <w:div w:id="262810061">
                  <w:marLeft w:val="0"/>
                  <w:marRight w:val="0"/>
                  <w:marTop w:val="0"/>
                  <w:marBottom w:val="0"/>
                  <w:divBdr>
                    <w:top w:val="none" w:sz="0" w:space="0" w:color="auto"/>
                    <w:left w:val="none" w:sz="0" w:space="0" w:color="auto"/>
                    <w:bottom w:val="none" w:sz="0" w:space="0" w:color="auto"/>
                    <w:right w:val="none" w:sz="0" w:space="0" w:color="auto"/>
                  </w:divBdr>
                  <w:divsChild>
                    <w:div w:id="1139570383">
                      <w:marLeft w:val="0"/>
                      <w:marRight w:val="0"/>
                      <w:marTop w:val="0"/>
                      <w:marBottom w:val="0"/>
                      <w:divBdr>
                        <w:top w:val="none" w:sz="0" w:space="0" w:color="auto"/>
                        <w:left w:val="none" w:sz="0" w:space="0" w:color="auto"/>
                        <w:bottom w:val="none" w:sz="0" w:space="0" w:color="auto"/>
                        <w:right w:val="none" w:sz="0" w:space="0" w:color="auto"/>
                      </w:divBdr>
                      <w:divsChild>
                        <w:div w:id="375399111">
                          <w:marLeft w:val="0"/>
                          <w:marRight w:val="0"/>
                          <w:marTop w:val="0"/>
                          <w:marBottom w:val="0"/>
                          <w:divBdr>
                            <w:top w:val="none" w:sz="0" w:space="0" w:color="auto"/>
                            <w:left w:val="none" w:sz="0" w:space="0" w:color="auto"/>
                            <w:bottom w:val="none" w:sz="0" w:space="0" w:color="auto"/>
                            <w:right w:val="none" w:sz="0" w:space="0" w:color="auto"/>
                          </w:divBdr>
                          <w:divsChild>
                            <w:div w:id="1227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437796">
          <w:marLeft w:val="0"/>
          <w:marRight w:val="0"/>
          <w:marTop w:val="0"/>
          <w:marBottom w:val="0"/>
          <w:divBdr>
            <w:top w:val="none" w:sz="0" w:space="0" w:color="auto"/>
            <w:left w:val="none" w:sz="0" w:space="0" w:color="auto"/>
            <w:bottom w:val="none" w:sz="0" w:space="0" w:color="auto"/>
            <w:right w:val="none" w:sz="0" w:space="0" w:color="auto"/>
          </w:divBdr>
          <w:divsChild>
            <w:div w:id="1059086658">
              <w:marLeft w:val="0"/>
              <w:marRight w:val="0"/>
              <w:marTop w:val="0"/>
              <w:marBottom w:val="0"/>
              <w:divBdr>
                <w:top w:val="none" w:sz="0" w:space="0" w:color="auto"/>
                <w:left w:val="none" w:sz="0" w:space="0" w:color="auto"/>
                <w:bottom w:val="none" w:sz="0" w:space="0" w:color="auto"/>
                <w:right w:val="none" w:sz="0" w:space="0" w:color="auto"/>
              </w:divBdr>
              <w:divsChild>
                <w:div w:id="689338682">
                  <w:marLeft w:val="0"/>
                  <w:marRight w:val="0"/>
                  <w:marTop w:val="0"/>
                  <w:marBottom w:val="0"/>
                  <w:divBdr>
                    <w:top w:val="none" w:sz="0" w:space="0" w:color="auto"/>
                    <w:left w:val="none" w:sz="0" w:space="0" w:color="auto"/>
                    <w:bottom w:val="none" w:sz="0" w:space="0" w:color="auto"/>
                    <w:right w:val="none" w:sz="0" w:space="0" w:color="auto"/>
                  </w:divBdr>
                  <w:divsChild>
                    <w:div w:id="226697046">
                      <w:marLeft w:val="0"/>
                      <w:marRight w:val="0"/>
                      <w:marTop w:val="0"/>
                      <w:marBottom w:val="0"/>
                      <w:divBdr>
                        <w:top w:val="none" w:sz="0" w:space="0" w:color="auto"/>
                        <w:left w:val="none" w:sz="0" w:space="0" w:color="auto"/>
                        <w:bottom w:val="none" w:sz="0" w:space="0" w:color="auto"/>
                        <w:right w:val="none" w:sz="0" w:space="0" w:color="auto"/>
                      </w:divBdr>
                      <w:divsChild>
                        <w:div w:id="1709531490">
                          <w:marLeft w:val="0"/>
                          <w:marRight w:val="0"/>
                          <w:marTop w:val="0"/>
                          <w:marBottom w:val="0"/>
                          <w:divBdr>
                            <w:top w:val="none" w:sz="0" w:space="0" w:color="auto"/>
                            <w:left w:val="none" w:sz="0" w:space="0" w:color="auto"/>
                            <w:bottom w:val="none" w:sz="0" w:space="0" w:color="auto"/>
                            <w:right w:val="none" w:sz="0" w:space="0" w:color="auto"/>
                          </w:divBdr>
                          <w:divsChild>
                            <w:div w:id="1721393395">
                              <w:marLeft w:val="0"/>
                              <w:marRight w:val="0"/>
                              <w:marTop w:val="0"/>
                              <w:marBottom w:val="0"/>
                              <w:divBdr>
                                <w:top w:val="none" w:sz="0" w:space="0" w:color="auto"/>
                                <w:left w:val="none" w:sz="0" w:space="0" w:color="auto"/>
                                <w:bottom w:val="none" w:sz="0" w:space="0" w:color="auto"/>
                                <w:right w:val="none" w:sz="0" w:space="0" w:color="auto"/>
                              </w:divBdr>
                              <w:divsChild>
                                <w:div w:id="17040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496891">
          <w:marLeft w:val="0"/>
          <w:marRight w:val="0"/>
          <w:marTop w:val="0"/>
          <w:marBottom w:val="0"/>
          <w:divBdr>
            <w:top w:val="none" w:sz="0" w:space="0" w:color="auto"/>
            <w:left w:val="none" w:sz="0" w:space="0" w:color="auto"/>
            <w:bottom w:val="none" w:sz="0" w:space="0" w:color="auto"/>
            <w:right w:val="none" w:sz="0" w:space="0" w:color="auto"/>
          </w:divBdr>
          <w:divsChild>
            <w:div w:id="753287181">
              <w:marLeft w:val="0"/>
              <w:marRight w:val="0"/>
              <w:marTop w:val="0"/>
              <w:marBottom w:val="0"/>
              <w:divBdr>
                <w:top w:val="none" w:sz="0" w:space="0" w:color="auto"/>
                <w:left w:val="none" w:sz="0" w:space="0" w:color="auto"/>
                <w:bottom w:val="none" w:sz="0" w:space="0" w:color="auto"/>
                <w:right w:val="none" w:sz="0" w:space="0" w:color="auto"/>
              </w:divBdr>
              <w:divsChild>
                <w:div w:id="154881724">
                  <w:marLeft w:val="0"/>
                  <w:marRight w:val="0"/>
                  <w:marTop w:val="0"/>
                  <w:marBottom w:val="0"/>
                  <w:divBdr>
                    <w:top w:val="none" w:sz="0" w:space="0" w:color="auto"/>
                    <w:left w:val="none" w:sz="0" w:space="0" w:color="auto"/>
                    <w:bottom w:val="none" w:sz="0" w:space="0" w:color="auto"/>
                    <w:right w:val="none" w:sz="0" w:space="0" w:color="auto"/>
                  </w:divBdr>
                  <w:divsChild>
                    <w:div w:id="1384214890">
                      <w:marLeft w:val="0"/>
                      <w:marRight w:val="0"/>
                      <w:marTop w:val="0"/>
                      <w:marBottom w:val="0"/>
                      <w:divBdr>
                        <w:top w:val="none" w:sz="0" w:space="0" w:color="auto"/>
                        <w:left w:val="none" w:sz="0" w:space="0" w:color="auto"/>
                        <w:bottom w:val="none" w:sz="0" w:space="0" w:color="auto"/>
                        <w:right w:val="none" w:sz="0" w:space="0" w:color="auto"/>
                      </w:divBdr>
                      <w:divsChild>
                        <w:div w:id="980498338">
                          <w:marLeft w:val="0"/>
                          <w:marRight w:val="0"/>
                          <w:marTop w:val="0"/>
                          <w:marBottom w:val="0"/>
                          <w:divBdr>
                            <w:top w:val="none" w:sz="0" w:space="0" w:color="auto"/>
                            <w:left w:val="none" w:sz="0" w:space="0" w:color="auto"/>
                            <w:bottom w:val="none" w:sz="0" w:space="0" w:color="auto"/>
                            <w:right w:val="none" w:sz="0" w:space="0" w:color="auto"/>
                          </w:divBdr>
                          <w:divsChild>
                            <w:div w:id="1878196282">
                              <w:marLeft w:val="0"/>
                              <w:marRight w:val="0"/>
                              <w:marTop w:val="0"/>
                              <w:marBottom w:val="0"/>
                              <w:divBdr>
                                <w:top w:val="none" w:sz="0" w:space="0" w:color="auto"/>
                                <w:left w:val="none" w:sz="0" w:space="0" w:color="auto"/>
                                <w:bottom w:val="none" w:sz="0" w:space="0" w:color="auto"/>
                                <w:right w:val="none" w:sz="0" w:space="0" w:color="auto"/>
                              </w:divBdr>
                              <w:divsChild>
                                <w:div w:id="2061904778">
                                  <w:marLeft w:val="0"/>
                                  <w:marRight w:val="0"/>
                                  <w:marTop w:val="0"/>
                                  <w:marBottom w:val="0"/>
                                  <w:divBdr>
                                    <w:top w:val="none" w:sz="0" w:space="0" w:color="auto"/>
                                    <w:left w:val="none" w:sz="0" w:space="0" w:color="auto"/>
                                    <w:bottom w:val="none" w:sz="0" w:space="0" w:color="auto"/>
                                    <w:right w:val="none" w:sz="0" w:space="0" w:color="auto"/>
                                  </w:divBdr>
                                  <w:divsChild>
                                    <w:div w:id="2082410073">
                                      <w:marLeft w:val="0"/>
                                      <w:marRight w:val="0"/>
                                      <w:marTop w:val="0"/>
                                      <w:marBottom w:val="0"/>
                                      <w:divBdr>
                                        <w:top w:val="none" w:sz="0" w:space="0" w:color="auto"/>
                                        <w:left w:val="none" w:sz="0" w:space="0" w:color="auto"/>
                                        <w:bottom w:val="none" w:sz="0" w:space="0" w:color="auto"/>
                                        <w:right w:val="none" w:sz="0" w:space="0" w:color="auto"/>
                                      </w:divBdr>
                                      <w:divsChild>
                                        <w:div w:id="2121677905">
                                          <w:marLeft w:val="0"/>
                                          <w:marRight w:val="0"/>
                                          <w:marTop w:val="0"/>
                                          <w:marBottom w:val="0"/>
                                          <w:divBdr>
                                            <w:top w:val="none" w:sz="0" w:space="0" w:color="auto"/>
                                            <w:left w:val="none" w:sz="0" w:space="0" w:color="auto"/>
                                            <w:bottom w:val="none" w:sz="0" w:space="0" w:color="auto"/>
                                            <w:right w:val="none" w:sz="0" w:space="0" w:color="auto"/>
                                          </w:divBdr>
                                          <w:divsChild>
                                            <w:div w:id="14042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5443449">
          <w:marLeft w:val="0"/>
          <w:marRight w:val="0"/>
          <w:marTop w:val="0"/>
          <w:marBottom w:val="0"/>
          <w:divBdr>
            <w:top w:val="none" w:sz="0" w:space="0" w:color="auto"/>
            <w:left w:val="none" w:sz="0" w:space="0" w:color="auto"/>
            <w:bottom w:val="none" w:sz="0" w:space="0" w:color="auto"/>
            <w:right w:val="none" w:sz="0" w:space="0" w:color="auto"/>
          </w:divBdr>
          <w:divsChild>
            <w:div w:id="727269167">
              <w:marLeft w:val="0"/>
              <w:marRight w:val="0"/>
              <w:marTop w:val="0"/>
              <w:marBottom w:val="0"/>
              <w:divBdr>
                <w:top w:val="none" w:sz="0" w:space="0" w:color="auto"/>
                <w:left w:val="none" w:sz="0" w:space="0" w:color="auto"/>
                <w:bottom w:val="none" w:sz="0" w:space="0" w:color="auto"/>
                <w:right w:val="none" w:sz="0" w:space="0" w:color="auto"/>
              </w:divBdr>
              <w:divsChild>
                <w:div w:id="126901824">
                  <w:marLeft w:val="0"/>
                  <w:marRight w:val="0"/>
                  <w:marTop w:val="0"/>
                  <w:marBottom w:val="0"/>
                  <w:divBdr>
                    <w:top w:val="none" w:sz="0" w:space="0" w:color="auto"/>
                    <w:left w:val="none" w:sz="0" w:space="0" w:color="auto"/>
                    <w:bottom w:val="none" w:sz="0" w:space="0" w:color="auto"/>
                    <w:right w:val="none" w:sz="0" w:space="0" w:color="auto"/>
                  </w:divBdr>
                </w:div>
                <w:div w:id="257755861">
                  <w:marLeft w:val="0"/>
                  <w:marRight w:val="0"/>
                  <w:marTop w:val="0"/>
                  <w:marBottom w:val="0"/>
                  <w:divBdr>
                    <w:top w:val="none" w:sz="0" w:space="0" w:color="auto"/>
                    <w:left w:val="none" w:sz="0" w:space="0" w:color="auto"/>
                    <w:bottom w:val="none" w:sz="0" w:space="0" w:color="auto"/>
                    <w:right w:val="none" w:sz="0" w:space="0" w:color="auto"/>
                  </w:divBdr>
                  <w:divsChild>
                    <w:div w:id="2040931494">
                      <w:marLeft w:val="0"/>
                      <w:marRight w:val="0"/>
                      <w:marTop w:val="0"/>
                      <w:marBottom w:val="0"/>
                      <w:divBdr>
                        <w:top w:val="none" w:sz="0" w:space="0" w:color="auto"/>
                        <w:left w:val="none" w:sz="0" w:space="0" w:color="auto"/>
                        <w:bottom w:val="none" w:sz="0" w:space="0" w:color="auto"/>
                        <w:right w:val="none" w:sz="0" w:space="0" w:color="auto"/>
                      </w:divBdr>
                      <w:divsChild>
                        <w:div w:id="496773675">
                          <w:marLeft w:val="0"/>
                          <w:marRight w:val="0"/>
                          <w:marTop w:val="0"/>
                          <w:marBottom w:val="0"/>
                          <w:divBdr>
                            <w:top w:val="none" w:sz="0" w:space="0" w:color="auto"/>
                            <w:left w:val="none" w:sz="0" w:space="0" w:color="auto"/>
                            <w:bottom w:val="none" w:sz="0" w:space="0" w:color="auto"/>
                            <w:right w:val="none" w:sz="0" w:space="0" w:color="auto"/>
                          </w:divBdr>
                          <w:divsChild>
                            <w:div w:id="756366105">
                              <w:marLeft w:val="0"/>
                              <w:marRight w:val="0"/>
                              <w:marTop w:val="0"/>
                              <w:marBottom w:val="0"/>
                              <w:divBdr>
                                <w:top w:val="none" w:sz="0" w:space="0" w:color="auto"/>
                                <w:left w:val="none" w:sz="0" w:space="0" w:color="auto"/>
                                <w:bottom w:val="none" w:sz="0" w:space="0" w:color="auto"/>
                                <w:right w:val="none" w:sz="0" w:space="0" w:color="auto"/>
                              </w:divBdr>
                            </w:div>
                            <w:div w:id="1344823010">
                              <w:marLeft w:val="0"/>
                              <w:marRight w:val="0"/>
                              <w:marTop w:val="0"/>
                              <w:marBottom w:val="0"/>
                              <w:divBdr>
                                <w:top w:val="none" w:sz="0" w:space="0" w:color="auto"/>
                                <w:left w:val="none" w:sz="0" w:space="0" w:color="auto"/>
                                <w:bottom w:val="none" w:sz="0" w:space="0" w:color="auto"/>
                                <w:right w:val="none" w:sz="0" w:space="0" w:color="auto"/>
                              </w:divBdr>
                            </w:div>
                          </w:divsChild>
                        </w:div>
                        <w:div w:id="1441145874">
                          <w:marLeft w:val="0"/>
                          <w:marRight w:val="0"/>
                          <w:marTop w:val="0"/>
                          <w:marBottom w:val="0"/>
                          <w:divBdr>
                            <w:top w:val="none" w:sz="0" w:space="0" w:color="auto"/>
                            <w:left w:val="none" w:sz="0" w:space="0" w:color="auto"/>
                            <w:bottom w:val="none" w:sz="0" w:space="0" w:color="auto"/>
                            <w:right w:val="none" w:sz="0" w:space="0" w:color="auto"/>
                          </w:divBdr>
                        </w:div>
                        <w:div w:id="1574244594">
                          <w:marLeft w:val="0"/>
                          <w:marRight w:val="0"/>
                          <w:marTop w:val="0"/>
                          <w:marBottom w:val="0"/>
                          <w:divBdr>
                            <w:top w:val="none" w:sz="0" w:space="0" w:color="auto"/>
                            <w:left w:val="none" w:sz="0" w:space="0" w:color="auto"/>
                            <w:bottom w:val="none" w:sz="0" w:space="0" w:color="auto"/>
                            <w:right w:val="none" w:sz="0" w:space="0" w:color="auto"/>
                          </w:divBdr>
                          <w:divsChild>
                            <w:div w:id="61762498">
                              <w:marLeft w:val="0"/>
                              <w:marRight w:val="0"/>
                              <w:marTop w:val="0"/>
                              <w:marBottom w:val="0"/>
                              <w:divBdr>
                                <w:top w:val="none" w:sz="0" w:space="0" w:color="auto"/>
                                <w:left w:val="none" w:sz="0" w:space="0" w:color="auto"/>
                                <w:bottom w:val="none" w:sz="0" w:space="0" w:color="auto"/>
                                <w:right w:val="none" w:sz="0" w:space="0" w:color="auto"/>
                              </w:divBdr>
                            </w:div>
                            <w:div w:id="924340586">
                              <w:marLeft w:val="0"/>
                              <w:marRight w:val="0"/>
                              <w:marTop w:val="0"/>
                              <w:marBottom w:val="0"/>
                              <w:divBdr>
                                <w:top w:val="none" w:sz="0" w:space="0" w:color="auto"/>
                                <w:left w:val="none" w:sz="0" w:space="0" w:color="auto"/>
                                <w:bottom w:val="none" w:sz="0" w:space="0" w:color="auto"/>
                                <w:right w:val="none" w:sz="0" w:space="0" w:color="auto"/>
                              </w:divBdr>
                            </w:div>
                          </w:divsChild>
                        </w:div>
                        <w:div w:id="1444958187">
                          <w:marLeft w:val="0"/>
                          <w:marRight w:val="0"/>
                          <w:marTop w:val="0"/>
                          <w:marBottom w:val="0"/>
                          <w:divBdr>
                            <w:top w:val="none" w:sz="0" w:space="0" w:color="auto"/>
                            <w:left w:val="none" w:sz="0" w:space="0" w:color="auto"/>
                            <w:bottom w:val="none" w:sz="0" w:space="0" w:color="auto"/>
                            <w:right w:val="none" w:sz="0" w:space="0" w:color="auto"/>
                          </w:divBdr>
                        </w:div>
                        <w:div w:id="1323581747">
                          <w:marLeft w:val="0"/>
                          <w:marRight w:val="0"/>
                          <w:marTop w:val="0"/>
                          <w:marBottom w:val="0"/>
                          <w:divBdr>
                            <w:top w:val="none" w:sz="0" w:space="0" w:color="auto"/>
                            <w:left w:val="none" w:sz="0" w:space="0" w:color="auto"/>
                            <w:bottom w:val="none" w:sz="0" w:space="0" w:color="auto"/>
                            <w:right w:val="none" w:sz="0" w:space="0" w:color="auto"/>
                          </w:divBdr>
                          <w:divsChild>
                            <w:div w:id="1295021112">
                              <w:marLeft w:val="0"/>
                              <w:marRight w:val="0"/>
                              <w:marTop w:val="0"/>
                              <w:marBottom w:val="0"/>
                              <w:divBdr>
                                <w:top w:val="none" w:sz="0" w:space="0" w:color="auto"/>
                                <w:left w:val="none" w:sz="0" w:space="0" w:color="auto"/>
                                <w:bottom w:val="none" w:sz="0" w:space="0" w:color="auto"/>
                                <w:right w:val="none" w:sz="0" w:space="0" w:color="auto"/>
                              </w:divBdr>
                            </w:div>
                            <w:div w:id="821237767">
                              <w:marLeft w:val="0"/>
                              <w:marRight w:val="0"/>
                              <w:marTop w:val="0"/>
                              <w:marBottom w:val="0"/>
                              <w:divBdr>
                                <w:top w:val="none" w:sz="0" w:space="0" w:color="auto"/>
                                <w:left w:val="none" w:sz="0" w:space="0" w:color="auto"/>
                                <w:bottom w:val="none" w:sz="0" w:space="0" w:color="auto"/>
                                <w:right w:val="none" w:sz="0" w:space="0" w:color="auto"/>
                              </w:divBdr>
                            </w:div>
                          </w:divsChild>
                        </w:div>
                        <w:div w:id="1134980042">
                          <w:marLeft w:val="0"/>
                          <w:marRight w:val="0"/>
                          <w:marTop w:val="0"/>
                          <w:marBottom w:val="0"/>
                          <w:divBdr>
                            <w:top w:val="none" w:sz="0" w:space="0" w:color="auto"/>
                            <w:left w:val="none" w:sz="0" w:space="0" w:color="auto"/>
                            <w:bottom w:val="none" w:sz="0" w:space="0" w:color="auto"/>
                            <w:right w:val="none" w:sz="0" w:space="0" w:color="auto"/>
                          </w:divBdr>
                        </w:div>
                        <w:div w:id="1970160981">
                          <w:marLeft w:val="0"/>
                          <w:marRight w:val="0"/>
                          <w:marTop w:val="0"/>
                          <w:marBottom w:val="0"/>
                          <w:divBdr>
                            <w:top w:val="none" w:sz="0" w:space="0" w:color="auto"/>
                            <w:left w:val="none" w:sz="0" w:space="0" w:color="auto"/>
                            <w:bottom w:val="none" w:sz="0" w:space="0" w:color="auto"/>
                            <w:right w:val="none" w:sz="0" w:space="0" w:color="auto"/>
                          </w:divBdr>
                          <w:divsChild>
                            <w:div w:id="839003680">
                              <w:marLeft w:val="0"/>
                              <w:marRight w:val="0"/>
                              <w:marTop w:val="0"/>
                              <w:marBottom w:val="0"/>
                              <w:divBdr>
                                <w:top w:val="none" w:sz="0" w:space="0" w:color="auto"/>
                                <w:left w:val="none" w:sz="0" w:space="0" w:color="auto"/>
                                <w:bottom w:val="none" w:sz="0" w:space="0" w:color="auto"/>
                                <w:right w:val="none" w:sz="0" w:space="0" w:color="auto"/>
                              </w:divBdr>
                            </w:div>
                            <w:div w:id="14983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4839555">
          <w:marLeft w:val="0"/>
          <w:marRight w:val="0"/>
          <w:marTop w:val="0"/>
          <w:marBottom w:val="0"/>
          <w:divBdr>
            <w:top w:val="none" w:sz="0" w:space="0" w:color="auto"/>
            <w:left w:val="none" w:sz="0" w:space="0" w:color="auto"/>
            <w:bottom w:val="none" w:sz="0" w:space="0" w:color="auto"/>
            <w:right w:val="none" w:sz="0" w:space="0" w:color="auto"/>
          </w:divBdr>
          <w:divsChild>
            <w:div w:id="1363558238">
              <w:marLeft w:val="0"/>
              <w:marRight w:val="0"/>
              <w:marTop w:val="0"/>
              <w:marBottom w:val="0"/>
              <w:divBdr>
                <w:top w:val="none" w:sz="0" w:space="0" w:color="auto"/>
                <w:left w:val="none" w:sz="0" w:space="0" w:color="auto"/>
                <w:bottom w:val="none" w:sz="0" w:space="0" w:color="auto"/>
                <w:right w:val="none" w:sz="0" w:space="0" w:color="auto"/>
              </w:divBdr>
              <w:divsChild>
                <w:div w:id="54285930">
                  <w:marLeft w:val="0"/>
                  <w:marRight w:val="0"/>
                  <w:marTop w:val="0"/>
                  <w:marBottom w:val="0"/>
                  <w:divBdr>
                    <w:top w:val="none" w:sz="0" w:space="0" w:color="auto"/>
                    <w:left w:val="none" w:sz="0" w:space="0" w:color="auto"/>
                    <w:bottom w:val="none" w:sz="0" w:space="0" w:color="auto"/>
                    <w:right w:val="none" w:sz="0" w:space="0" w:color="auto"/>
                  </w:divBdr>
                  <w:divsChild>
                    <w:div w:id="1865898320">
                      <w:marLeft w:val="0"/>
                      <w:marRight w:val="0"/>
                      <w:marTop w:val="0"/>
                      <w:marBottom w:val="0"/>
                      <w:divBdr>
                        <w:top w:val="none" w:sz="0" w:space="0" w:color="auto"/>
                        <w:left w:val="none" w:sz="0" w:space="0" w:color="auto"/>
                        <w:bottom w:val="none" w:sz="0" w:space="0" w:color="auto"/>
                        <w:right w:val="none" w:sz="0" w:space="0" w:color="auto"/>
                      </w:divBdr>
                      <w:divsChild>
                        <w:div w:id="71088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567137">
          <w:marLeft w:val="0"/>
          <w:marRight w:val="0"/>
          <w:marTop w:val="0"/>
          <w:marBottom w:val="0"/>
          <w:divBdr>
            <w:top w:val="none" w:sz="0" w:space="0" w:color="auto"/>
            <w:left w:val="none" w:sz="0" w:space="0" w:color="auto"/>
            <w:bottom w:val="none" w:sz="0" w:space="0" w:color="auto"/>
            <w:right w:val="none" w:sz="0" w:space="0" w:color="auto"/>
          </w:divBdr>
          <w:divsChild>
            <w:div w:id="85347655">
              <w:marLeft w:val="0"/>
              <w:marRight w:val="0"/>
              <w:marTop w:val="0"/>
              <w:marBottom w:val="0"/>
              <w:divBdr>
                <w:top w:val="none" w:sz="0" w:space="0" w:color="auto"/>
                <w:left w:val="none" w:sz="0" w:space="0" w:color="auto"/>
                <w:bottom w:val="none" w:sz="0" w:space="0" w:color="auto"/>
                <w:right w:val="none" w:sz="0" w:space="0" w:color="auto"/>
              </w:divBdr>
              <w:divsChild>
                <w:div w:id="198122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76858">
          <w:marLeft w:val="0"/>
          <w:marRight w:val="0"/>
          <w:marTop w:val="0"/>
          <w:marBottom w:val="0"/>
          <w:divBdr>
            <w:top w:val="none" w:sz="0" w:space="0" w:color="auto"/>
            <w:left w:val="none" w:sz="0" w:space="0" w:color="auto"/>
            <w:bottom w:val="none" w:sz="0" w:space="0" w:color="auto"/>
            <w:right w:val="none" w:sz="0" w:space="0" w:color="auto"/>
          </w:divBdr>
          <w:divsChild>
            <w:div w:id="1229805280">
              <w:marLeft w:val="0"/>
              <w:marRight w:val="0"/>
              <w:marTop w:val="0"/>
              <w:marBottom w:val="0"/>
              <w:divBdr>
                <w:top w:val="none" w:sz="0" w:space="0" w:color="auto"/>
                <w:left w:val="none" w:sz="0" w:space="0" w:color="auto"/>
                <w:bottom w:val="none" w:sz="0" w:space="0" w:color="auto"/>
                <w:right w:val="none" w:sz="0" w:space="0" w:color="auto"/>
              </w:divBdr>
              <w:divsChild>
                <w:div w:id="2118521926">
                  <w:marLeft w:val="0"/>
                  <w:marRight w:val="0"/>
                  <w:marTop w:val="0"/>
                  <w:marBottom w:val="0"/>
                  <w:divBdr>
                    <w:top w:val="none" w:sz="0" w:space="0" w:color="auto"/>
                    <w:left w:val="none" w:sz="0" w:space="0" w:color="auto"/>
                    <w:bottom w:val="none" w:sz="0" w:space="0" w:color="auto"/>
                    <w:right w:val="none" w:sz="0" w:space="0" w:color="auto"/>
                  </w:divBdr>
                  <w:divsChild>
                    <w:div w:id="1908295872">
                      <w:marLeft w:val="0"/>
                      <w:marRight w:val="0"/>
                      <w:marTop w:val="0"/>
                      <w:marBottom w:val="0"/>
                      <w:divBdr>
                        <w:top w:val="none" w:sz="0" w:space="0" w:color="auto"/>
                        <w:left w:val="none" w:sz="0" w:space="0" w:color="auto"/>
                        <w:bottom w:val="none" w:sz="0" w:space="0" w:color="auto"/>
                        <w:right w:val="none" w:sz="0" w:space="0" w:color="auto"/>
                      </w:divBdr>
                      <w:divsChild>
                        <w:div w:id="288779845">
                          <w:marLeft w:val="0"/>
                          <w:marRight w:val="0"/>
                          <w:marTop w:val="0"/>
                          <w:marBottom w:val="0"/>
                          <w:divBdr>
                            <w:top w:val="none" w:sz="0" w:space="0" w:color="auto"/>
                            <w:left w:val="none" w:sz="0" w:space="0" w:color="auto"/>
                            <w:bottom w:val="none" w:sz="0" w:space="0" w:color="auto"/>
                            <w:right w:val="none" w:sz="0" w:space="0" w:color="auto"/>
                          </w:divBdr>
                          <w:divsChild>
                            <w:div w:id="1700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992766">
      <w:bodyDiv w:val="1"/>
      <w:marLeft w:val="0"/>
      <w:marRight w:val="0"/>
      <w:marTop w:val="0"/>
      <w:marBottom w:val="0"/>
      <w:divBdr>
        <w:top w:val="none" w:sz="0" w:space="0" w:color="auto"/>
        <w:left w:val="none" w:sz="0" w:space="0" w:color="auto"/>
        <w:bottom w:val="none" w:sz="0" w:space="0" w:color="auto"/>
        <w:right w:val="none" w:sz="0" w:space="0" w:color="auto"/>
      </w:divBdr>
    </w:div>
    <w:div w:id="2067216017">
      <w:bodyDiv w:val="1"/>
      <w:marLeft w:val="0"/>
      <w:marRight w:val="0"/>
      <w:marTop w:val="0"/>
      <w:marBottom w:val="0"/>
      <w:divBdr>
        <w:top w:val="none" w:sz="0" w:space="0" w:color="auto"/>
        <w:left w:val="none" w:sz="0" w:space="0" w:color="auto"/>
        <w:bottom w:val="none" w:sz="0" w:space="0" w:color="auto"/>
        <w:right w:val="none" w:sz="0" w:space="0" w:color="auto"/>
      </w:divBdr>
      <w:divsChild>
        <w:div w:id="1072772895">
          <w:marLeft w:val="0"/>
          <w:marRight w:val="0"/>
          <w:marTop w:val="0"/>
          <w:marBottom w:val="0"/>
          <w:divBdr>
            <w:top w:val="none" w:sz="0" w:space="0" w:color="auto"/>
            <w:left w:val="none" w:sz="0" w:space="0" w:color="auto"/>
            <w:bottom w:val="none" w:sz="0" w:space="0" w:color="auto"/>
            <w:right w:val="none" w:sz="0" w:space="0" w:color="auto"/>
          </w:divBdr>
          <w:divsChild>
            <w:div w:id="572130162">
              <w:marLeft w:val="0"/>
              <w:marRight w:val="0"/>
              <w:marTop w:val="0"/>
              <w:marBottom w:val="0"/>
              <w:divBdr>
                <w:top w:val="none" w:sz="0" w:space="0" w:color="auto"/>
                <w:left w:val="none" w:sz="0" w:space="0" w:color="auto"/>
                <w:bottom w:val="none" w:sz="0" w:space="0" w:color="auto"/>
                <w:right w:val="none" w:sz="0" w:space="0" w:color="auto"/>
              </w:divBdr>
              <w:divsChild>
                <w:div w:id="2694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201621">
          <w:marLeft w:val="0"/>
          <w:marRight w:val="0"/>
          <w:marTop w:val="0"/>
          <w:marBottom w:val="0"/>
          <w:divBdr>
            <w:top w:val="none" w:sz="0" w:space="0" w:color="auto"/>
            <w:left w:val="none" w:sz="0" w:space="0" w:color="auto"/>
            <w:bottom w:val="none" w:sz="0" w:space="0" w:color="auto"/>
            <w:right w:val="none" w:sz="0" w:space="0" w:color="auto"/>
          </w:divBdr>
          <w:divsChild>
            <w:div w:id="173225350">
              <w:marLeft w:val="0"/>
              <w:marRight w:val="0"/>
              <w:marTop w:val="0"/>
              <w:marBottom w:val="0"/>
              <w:divBdr>
                <w:top w:val="none" w:sz="0" w:space="0" w:color="auto"/>
                <w:left w:val="none" w:sz="0" w:space="0" w:color="auto"/>
                <w:bottom w:val="none" w:sz="0" w:space="0" w:color="auto"/>
                <w:right w:val="none" w:sz="0" w:space="0" w:color="auto"/>
              </w:divBdr>
              <w:divsChild>
                <w:div w:id="1680572242">
                  <w:marLeft w:val="0"/>
                  <w:marRight w:val="0"/>
                  <w:marTop w:val="0"/>
                  <w:marBottom w:val="0"/>
                  <w:divBdr>
                    <w:top w:val="none" w:sz="0" w:space="0" w:color="auto"/>
                    <w:left w:val="none" w:sz="0" w:space="0" w:color="auto"/>
                    <w:bottom w:val="none" w:sz="0" w:space="0" w:color="auto"/>
                    <w:right w:val="none" w:sz="0" w:space="0" w:color="auto"/>
                  </w:divBdr>
                  <w:divsChild>
                    <w:div w:id="848057359">
                      <w:marLeft w:val="0"/>
                      <w:marRight w:val="0"/>
                      <w:marTop w:val="0"/>
                      <w:marBottom w:val="0"/>
                      <w:divBdr>
                        <w:top w:val="none" w:sz="0" w:space="0" w:color="auto"/>
                        <w:left w:val="none" w:sz="0" w:space="0" w:color="auto"/>
                        <w:bottom w:val="none" w:sz="0" w:space="0" w:color="auto"/>
                        <w:right w:val="none" w:sz="0" w:space="0" w:color="auto"/>
                      </w:divBdr>
                      <w:divsChild>
                        <w:div w:id="1857620724">
                          <w:marLeft w:val="0"/>
                          <w:marRight w:val="0"/>
                          <w:marTop w:val="0"/>
                          <w:marBottom w:val="0"/>
                          <w:divBdr>
                            <w:top w:val="none" w:sz="0" w:space="0" w:color="auto"/>
                            <w:left w:val="none" w:sz="0" w:space="0" w:color="auto"/>
                            <w:bottom w:val="none" w:sz="0" w:space="0" w:color="auto"/>
                            <w:right w:val="none" w:sz="0" w:space="0" w:color="auto"/>
                          </w:divBdr>
                          <w:divsChild>
                            <w:div w:id="108626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6778032">
          <w:marLeft w:val="0"/>
          <w:marRight w:val="0"/>
          <w:marTop w:val="0"/>
          <w:marBottom w:val="0"/>
          <w:divBdr>
            <w:top w:val="none" w:sz="0" w:space="0" w:color="auto"/>
            <w:left w:val="none" w:sz="0" w:space="0" w:color="auto"/>
            <w:bottom w:val="none" w:sz="0" w:space="0" w:color="auto"/>
            <w:right w:val="none" w:sz="0" w:space="0" w:color="auto"/>
          </w:divBdr>
          <w:divsChild>
            <w:div w:id="1268123462">
              <w:marLeft w:val="0"/>
              <w:marRight w:val="0"/>
              <w:marTop w:val="0"/>
              <w:marBottom w:val="0"/>
              <w:divBdr>
                <w:top w:val="none" w:sz="0" w:space="0" w:color="auto"/>
                <w:left w:val="none" w:sz="0" w:space="0" w:color="auto"/>
                <w:bottom w:val="none" w:sz="0" w:space="0" w:color="auto"/>
                <w:right w:val="none" w:sz="0" w:space="0" w:color="auto"/>
              </w:divBdr>
              <w:divsChild>
                <w:div w:id="1351643239">
                  <w:marLeft w:val="0"/>
                  <w:marRight w:val="0"/>
                  <w:marTop w:val="0"/>
                  <w:marBottom w:val="0"/>
                  <w:divBdr>
                    <w:top w:val="none" w:sz="0" w:space="0" w:color="auto"/>
                    <w:left w:val="none" w:sz="0" w:space="0" w:color="auto"/>
                    <w:bottom w:val="none" w:sz="0" w:space="0" w:color="auto"/>
                    <w:right w:val="none" w:sz="0" w:space="0" w:color="auto"/>
                  </w:divBdr>
                  <w:divsChild>
                    <w:div w:id="1809778377">
                      <w:marLeft w:val="0"/>
                      <w:marRight w:val="0"/>
                      <w:marTop w:val="0"/>
                      <w:marBottom w:val="0"/>
                      <w:divBdr>
                        <w:top w:val="none" w:sz="0" w:space="0" w:color="auto"/>
                        <w:left w:val="none" w:sz="0" w:space="0" w:color="auto"/>
                        <w:bottom w:val="none" w:sz="0" w:space="0" w:color="auto"/>
                        <w:right w:val="none" w:sz="0" w:space="0" w:color="auto"/>
                      </w:divBdr>
                      <w:divsChild>
                        <w:div w:id="1491478991">
                          <w:marLeft w:val="0"/>
                          <w:marRight w:val="0"/>
                          <w:marTop w:val="0"/>
                          <w:marBottom w:val="0"/>
                          <w:divBdr>
                            <w:top w:val="none" w:sz="0" w:space="0" w:color="auto"/>
                            <w:left w:val="none" w:sz="0" w:space="0" w:color="auto"/>
                            <w:bottom w:val="none" w:sz="0" w:space="0" w:color="auto"/>
                            <w:right w:val="none" w:sz="0" w:space="0" w:color="auto"/>
                          </w:divBdr>
                          <w:divsChild>
                            <w:div w:id="1487551511">
                              <w:marLeft w:val="0"/>
                              <w:marRight w:val="0"/>
                              <w:marTop w:val="0"/>
                              <w:marBottom w:val="0"/>
                              <w:divBdr>
                                <w:top w:val="none" w:sz="0" w:space="0" w:color="auto"/>
                                <w:left w:val="none" w:sz="0" w:space="0" w:color="auto"/>
                                <w:bottom w:val="none" w:sz="0" w:space="0" w:color="auto"/>
                                <w:right w:val="none" w:sz="0" w:space="0" w:color="auto"/>
                              </w:divBdr>
                              <w:divsChild>
                                <w:div w:id="48301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066026">
          <w:marLeft w:val="0"/>
          <w:marRight w:val="0"/>
          <w:marTop w:val="0"/>
          <w:marBottom w:val="0"/>
          <w:divBdr>
            <w:top w:val="none" w:sz="0" w:space="0" w:color="auto"/>
            <w:left w:val="none" w:sz="0" w:space="0" w:color="auto"/>
            <w:bottom w:val="none" w:sz="0" w:space="0" w:color="auto"/>
            <w:right w:val="none" w:sz="0" w:space="0" w:color="auto"/>
          </w:divBdr>
          <w:divsChild>
            <w:div w:id="743141092">
              <w:marLeft w:val="0"/>
              <w:marRight w:val="0"/>
              <w:marTop w:val="0"/>
              <w:marBottom w:val="0"/>
              <w:divBdr>
                <w:top w:val="none" w:sz="0" w:space="0" w:color="auto"/>
                <w:left w:val="none" w:sz="0" w:space="0" w:color="auto"/>
                <w:bottom w:val="none" w:sz="0" w:space="0" w:color="auto"/>
                <w:right w:val="none" w:sz="0" w:space="0" w:color="auto"/>
              </w:divBdr>
              <w:divsChild>
                <w:div w:id="1284843420">
                  <w:marLeft w:val="0"/>
                  <w:marRight w:val="0"/>
                  <w:marTop w:val="0"/>
                  <w:marBottom w:val="0"/>
                  <w:divBdr>
                    <w:top w:val="none" w:sz="0" w:space="0" w:color="auto"/>
                    <w:left w:val="none" w:sz="0" w:space="0" w:color="auto"/>
                    <w:bottom w:val="none" w:sz="0" w:space="0" w:color="auto"/>
                    <w:right w:val="none" w:sz="0" w:space="0" w:color="auto"/>
                  </w:divBdr>
                  <w:divsChild>
                    <w:div w:id="1910650946">
                      <w:marLeft w:val="0"/>
                      <w:marRight w:val="0"/>
                      <w:marTop w:val="0"/>
                      <w:marBottom w:val="0"/>
                      <w:divBdr>
                        <w:top w:val="none" w:sz="0" w:space="0" w:color="auto"/>
                        <w:left w:val="none" w:sz="0" w:space="0" w:color="auto"/>
                        <w:bottom w:val="none" w:sz="0" w:space="0" w:color="auto"/>
                        <w:right w:val="none" w:sz="0" w:space="0" w:color="auto"/>
                      </w:divBdr>
                      <w:divsChild>
                        <w:div w:id="630021366">
                          <w:marLeft w:val="0"/>
                          <w:marRight w:val="0"/>
                          <w:marTop w:val="0"/>
                          <w:marBottom w:val="0"/>
                          <w:divBdr>
                            <w:top w:val="none" w:sz="0" w:space="0" w:color="auto"/>
                            <w:left w:val="none" w:sz="0" w:space="0" w:color="auto"/>
                            <w:bottom w:val="none" w:sz="0" w:space="0" w:color="auto"/>
                            <w:right w:val="none" w:sz="0" w:space="0" w:color="auto"/>
                          </w:divBdr>
                          <w:divsChild>
                            <w:div w:id="1718704112">
                              <w:marLeft w:val="0"/>
                              <w:marRight w:val="0"/>
                              <w:marTop w:val="0"/>
                              <w:marBottom w:val="0"/>
                              <w:divBdr>
                                <w:top w:val="none" w:sz="0" w:space="0" w:color="auto"/>
                                <w:left w:val="none" w:sz="0" w:space="0" w:color="auto"/>
                                <w:bottom w:val="none" w:sz="0" w:space="0" w:color="auto"/>
                                <w:right w:val="none" w:sz="0" w:space="0" w:color="auto"/>
                              </w:divBdr>
                              <w:divsChild>
                                <w:div w:id="1272740104">
                                  <w:marLeft w:val="0"/>
                                  <w:marRight w:val="0"/>
                                  <w:marTop w:val="0"/>
                                  <w:marBottom w:val="0"/>
                                  <w:divBdr>
                                    <w:top w:val="none" w:sz="0" w:space="0" w:color="auto"/>
                                    <w:left w:val="none" w:sz="0" w:space="0" w:color="auto"/>
                                    <w:bottom w:val="none" w:sz="0" w:space="0" w:color="auto"/>
                                    <w:right w:val="none" w:sz="0" w:space="0" w:color="auto"/>
                                  </w:divBdr>
                                  <w:divsChild>
                                    <w:div w:id="1719547373">
                                      <w:marLeft w:val="0"/>
                                      <w:marRight w:val="0"/>
                                      <w:marTop w:val="0"/>
                                      <w:marBottom w:val="0"/>
                                      <w:divBdr>
                                        <w:top w:val="none" w:sz="0" w:space="0" w:color="auto"/>
                                        <w:left w:val="none" w:sz="0" w:space="0" w:color="auto"/>
                                        <w:bottom w:val="none" w:sz="0" w:space="0" w:color="auto"/>
                                        <w:right w:val="none" w:sz="0" w:space="0" w:color="auto"/>
                                      </w:divBdr>
                                      <w:divsChild>
                                        <w:div w:id="1039865587">
                                          <w:marLeft w:val="0"/>
                                          <w:marRight w:val="0"/>
                                          <w:marTop w:val="0"/>
                                          <w:marBottom w:val="0"/>
                                          <w:divBdr>
                                            <w:top w:val="none" w:sz="0" w:space="0" w:color="auto"/>
                                            <w:left w:val="none" w:sz="0" w:space="0" w:color="auto"/>
                                            <w:bottom w:val="none" w:sz="0" w:space="0" w:color="auto"/>
                                            <w:right w:val="none" w:sz="0" w:space="0" w:color="auto"/>
                                          </w:divBdr>
                                          <w:divsChild>
                                            <w:div w:id="8432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9300768">
          <w:marLeft w:val="0"/>
          <w:marRight w:val="0"/>
          <w:marTop w:val="0"/>
          <w:marBottom w:val="0"/>
          <w:divBdr>
            <w:top w:val="none" w:sz="0" w:space="0" w:color="auto"/>
            <w:left w:val="none" w:sz="0" w:space="0" w:color="auto"/>
            <w:bottom w:val="none" w:sz="0" w:space="0" w:color="auto"/>
            <w:right w:val="none" w:sz="0" w:space="0" w:color="auto"/>
          </w:divBdr>
          <w:divsChild>
            <w:div w:id="1926382701">
              <w:marLeft w:val="0"/>
              <w:marRight w:val="0"/>
              <w:marTop w:val="0"/>
              <w:marBottom w:val="0"/>
              <w:divBdr>
                <w:top w:val="none" w:sz="0" w:space="0" w:color="auto"/>
                <w:left w:val="none" w:sz="0" w:space="0" w:color="auto"/>
                <w:bottom w:val="none" w:sz="0" w:space="0" w:color="auto"/>
                <w:right w:val="none" w:sz="0" w:space="0" w:color="auto"/>
              </w:divBdr>
              <w:divsChild>
                <w:div w:id="1600915369">
                  <w:marLeft w:val="0"/>
                  <w:marRight w:val="0"/>
                  <w:marTop w:val="0"/>
                  <w:marBottom w:val="0"/>
                  <w:divBdr>
                    <w:top w:val="none" w:sz="0" w:space="0" w:color="auto"/>
                    <w:left w:val="none" w:sz="0" w:space="0" w:color="auto"/>
                    <w:bottom w:val="none" w:sz="0" w:space="0" w:color="auto"/>
                    <w:right w:val="none" w:sz="0" w:space="0" w:color="auto"/>
                  </w:divBdr>
                </w:div>
                <w:div w:id="2073504400">
                  <w:marLeft w:val="0"/>
                  <w:marRight w:val="0"/>
                  <w:marTop w:val="0"/>
                  <w:marBottom w:val="0"/>
                  <w:divBdr>
                    <w:top w:val="none" w:sz="0" w:space="0" w:color="auto"/>
                    <w:left w:val="none" w:sz="0" w:space="0" w:color="auto"/>
                    <w:bottom w:val="none" w:sz="0" w:space="0" w:color="auto"/>
                    <w:right w:val="none" w:sz="0" w:space="0" w:color="auto"/>
                  </w:divBdr>
                  <w:divsChild>
                    <w:div w:id="1817067905">
                      <w:marLeft w:val="0"/>
                      <w:marRight w:val="0"/>
                      <w:marTop w:val="0"/>
                      <w:marBottom w:val="0"/>
                      <w:divBdr>
                        <w:top w:val="none" w:sz="0" w:space="0" w:color="auto"/>
                        <w:left w:val="none" w:sz="0" w:space="0" w:color="auto"/>
                        <w:bottom w:val="none" w:sz="0" w:space="0" w:color="auto"/>
                        <w:right w:val="none" w:sz="0" w:space="0" w:color="auto"/>
                      </w:divBdr>
                      <w:divsChild>
                        <w:div w:id="708989020">
                          <w:marLeft w:val="0"/>
                          <w:marRight w:val="0"/>
                          <w:marTop w:val="0"/>
                          <w:marBottom w:val="0"/>
                          <w:divBdr>
                            <w:top w:val="none" w:sz="0" w:space="0" w:color="auto"/>
                            <w:left w:val="none" w:sz="0" w:space="0" w:color="auto"/>
                            <w:bottom w:val="none" w:sz="0" w:space="0" w:color="auto"/>
                            <w:right w:val="none" w:sz="0" w:space="0" w:color="auto"/>
                          </w:divBdr>
                          <w:divsChild>
                            <w:div w:id="572156607">
                              <w:marLeft w:val="0"/>
                              <w:marRight w:val="0"/>
                              <w:marTop w:val="0"/>
                              <w:marBottom w:val="0"/>
                              <w:divBdr>
                                <w:top w:val="none" w:sz="0" w:space="0" w:color="auto"/>
                                <w:left w:val="none" w:sz="0" w:space="0" w:color="auto"/>
                                <w:bottom w:val="none" w:sz="0" w:space="0" w:color="auto"/>
                                <w:right w:val="none" w:sz="0" w:space="0" w:color="auto"/>
                              </w:divBdr>
                            </w:div>
                            <w:div w:id="2141220055">
                              <w:marLeft w:val="0"/>
                              <w:marRight w:val="0"/>
                              <w:marTop w:val="0"/>
                              <w:marBottom w:val="0"/>
                              <w:divBdr>
                                <w:top w:val="none" w:sz="0" w:space="0" w:color="auto"/>
                                <w:left w:val="none" w:sz="0" w:space="0" w:color="auto"/>
                                <w:bottom w:val="none" w:sz="0" w:space="0" w:color="auto"/>
                                <w:right w:val="none" w:sz="0" w:space="0" w:color="auto"/>
                              </w:divBdr>
                            </w:div>
                          </w:divsChild>
                        </w:div>
                        <w:div w:id="513962065">
                          <w:marLeft w:val="0"/>
                          <w:marRight w:val="0"/>
                          <w:marTop w:val="0"/>
                          <w:marBottom w:val="0"/>
                          <w:divBdr>
                            <w:top w:val="none" w:sz="0" w:space="0" w:color="auto"/>
                            <w:left w:val="none" w:sz="0" w:space="0" w:color="auto"/>
                            <w:bottom w:val="none" w:sz="0" w:space="0" w:color="auto"/>
                            <w:right w:val="none" w:sz="0" w:space="0" w:color="auto"/>
                          </w:divBdr>
                        </w:div>
                        <w:div w:id="770512814">
                          <w:marLeft w:val="0"/>
                          <w:marRight w:val="0"/>
                          <w:marTop w:val="0"/>
                          <w:marBottom w:val="0"/>
                          <w:divBdr>
                            <w:top w:val="none" w:sz="0" w:space="0" w:color="auto"/>
                            <w:left w:val="none" w:sz="0" w:space="0" w:color="auto"/>
                            <w:bottom w:val="none" w:sz="0" w:space="0" w:color="auto"/>
                            <w:right w:val="none" w:sz="0" w:space="0" w:color="auto"/>
                          </w:divBdr>
                          <w:divsChild>
                            <w:div w:id="1518545327">
                              <w:marLeft w:val="0"/>
                              <w:marRight w:val="0"/>
                              <w:marTop w:val="0"/>
                              <w:marBottom w:val="0"/>
                              <w:divBdr>
                                <w:top w:val="none" w:sz="0" w:space="0" w:color="auto"/>
                                <w:left w:val="none" w:sz="0" w:space="0" w:color="auto"/>
                                <w:bottom w:val="none" w:sz="0" w:space="0" w:color="auto"/>
                                <w:right w:val="none" w:sz="0" w:space="0" w:color="auto"/>
                              </w:divBdr>
                            </w:div>
                            <w:div w:id="936476415">
                              <w:marLeft w:val="0"/>
                              <w:marRight w:val="0"/>
                              <w:marTop w:val="0"/>
                              <w:marBottom w:val="0"/>
                              <w:divBdr>
                                <w:top w:val="none" w:sz="0" w:space="0" w:color="auto"/>
                                <w:left w:val="none" w:sz="0" w:space="0" w:color="auto"/>
                                <w:bottom w:val="none" w:sz="0" w:space="0" w:color="auto"/>
                                <w:right w:val="none" w:sz="0" w:space="0" w:color="auto"/>
                              </w:divBdr>
                            </w:div>
                          </w:divsChild>
                        </w:div>
                        <w:div w:id="896015888">
                          <w:marLeft w:val="0"/>
                          <w:marRight w:val="0"/>
                          <w:marTop w:val="0"/>
                          <w:marBottom w:val="0"/>
                          <w:divBdr>
                            <w:top w:val="none" w:sz="0" w:space="0" w:color="auto"/>
                            <w:left w:val="none" w:sz="0" w:space="0" w:color="auto"/>
                            <w:bottom w:val="none" w:sz="0" w:space="0" w:color="auto"/>
                            <w:right w:val="none" w:sz="0" w:space="0" w:color="auto"/>
                          </w:divBdr>
                        </w:div>
                        <w:div w:id="1003163694">
                          <w:marLeft w:val="0"/>
                          <w:marRight w:val="0"/>
                          <w:marTop w:val="0"/>
                          <w:marBottom w:val="0"/>
                          <w:divBdr>
                            <w:top w:val="none" w:sz="0" w:space="0" w:color="auto"/>
                            <w:left w:val="none" w:sz="0" w:space="0" w:color="auto"/>
                            <w:bottom w:val="none" w:sz="0" w:space="0" w:color="auto"/>
                            <w:right w:val="none" w:sz="0" w:space="0" w:color="auto"/>
                          </w:divBdr>
                          <w:divsChild>
                            <w:div w:id="1611164863">
                              <w:marLeft w:val="0"/>
                              <w:marRight w:val="0"/>
                              <w:marTop w:val="0"/>
                              <w:marBottom w:val="0"/>
                              <w:divBdr>
                                <w:top w:val="none" w:sz="0" w:space="0" w:color="auto"/>
                                <w:left w:val="none" w:sz="0" w:space="0" w:color="auto"/>
                                <w:bottom w:val="none" w:sz="0" w:space="0" w:color="auto"/>
                                <w:right w:val="none" w:sz="0" w:space="0" w:color="auto"/>
                              </w:divBdr>
                            </w:div>
                            <w:div w:id="1730572384">
                              <w:marLeft w:val="0"/>
                              <w:marRight w:val="0"/>
                              <w:marTop w:val="0"/>
                              <w:marBottom w:val="0"/>
                              <w:divBdr>
                                <w:top w:val="none" w:sz="0" w:space="0" w:color="auto"/>
                                <w:left w:val="none" w:sz="0" w:space="0" w:color="auto"/>
                                <w:bottom w:val="none" w:sz="0" w:space="0" w:color="auto"/>
                                <w:right w:val="none" w:sz="0" w:space="0" w:color="auto"/>
                              </w:divBdr>
                            </w:div>
                          </w:divsChild>
                        </w:div>
                        <w:div w:id="377122074">
                          <w:marLeft w:val="0"/>
                          <w:marRight w:val="0"/>
                          <w:marTop w:val="0"/>
                          <w:marBottom w:val="0"/>
                          <w:divBdr>
                            <w:top w:val="none" w:sz="0" w:space="0" w:color="auto"/>
                            <w:left w:val="none" w:sz="0" w:space="0" w:color="auto"/>
                            <w:bottom w:val="none" w:sz="0" w:space="0" w:color="auto"/>
                            <w:right w:val="none" w:sz="0" w:space="0" w:color="auto"/>
                          </w:divBdr>
                        </w:div>
                        <w:div w:id="1986733912">
                          <w:marLeft w:val="0"/>
                          <w:marRight w:val="0"/>
                          <w:marTop w:val="0"/>
                          <w:marBottom w:val="0"/>
                          <w:divBdr>
                            <w:top w:val="none" w:sz="0" w:space="0" w:color="auto"/>
                            <w:left w:val="none" w:sz="0" w:space="0" w:color="auto"/>
                            <w:bottom w:val="none" w:sz="0" w:space="0" w:color="auto"/>
                            <w:right w:val="none" w:sz="0" w:space="0" w:color="auto"/>
                          </w:divBdr>
                          <w:divsChild>
                            <w:div w:id="791172932">
                              <w:marLeft w:val="0"/>
                              <w:marRight w:val="0"/>
                              <w:marTop w:val="0"/>
                              <w:marBottom w:val="0"/>
                              <w:divBdr>
                                <w:top w:val="none" w:sz="0" w:space="0" w:color="auto"/>
                                <w:left w:val="none" w:sz="0" w:space="0" w:color="auto"/>
                                <w:bottom w:val="none" w:sz="0" w:space="0" w:color="auto"/>
                                <w:right w:val="none" w:sz="0" w:space="0" w:color="auto"/>
                              </w:divBdr>
                            </w:div>
                            <w:div w:id="173207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72138">
          <w:marLeft w:val="0"/>
          <w:marRight w:val="0"/>
          <w:marTop w:val="0"/>
          <w:marBottom w:val="0"/>
          <w:divBdr>
            <w:top w:val="none" w:sz="0" w:space="0" w:color="auto"/>
            <w:left w:val="none" w:sz="0" w:space="0" w:color="auto"/>
            <w:bottom w:val="none" w:sz="0" w:space="0" w:color="auto"/>
            <w:right w:val="none" w:sz="0" w:space="0" w:color="auto"/>
          </w:divBdr>
          <w:divsChild>
            <w:div w:id="1097091631">
              <w:marLeft w:val="0"/>
              <w:marRight w:val="0"/>
              <w:marTop w:val="0"/>
              <w:marBottom w:val="0"/>
              <w:divBdr>
                <w:top w:val="none" w:sz="0" w:space="0" w:color="auto"/>
                <w:left w:val="none" w:sz="0" w:space="0" w:color="auto"/>
                <w:bottom w:val="none" w:sz="0" w:space="0" w:color="auto"/>
                <w:right w:val="none" w:sz="0" w:space="0" w:color="auto"/>
              </w:divBdr>
              <w:divsChild>
                <w:div w:id="1936941018">
                  <w:marLeft w:val="0"/>
                  <w:marRight w:val="0"/>
                  <w:marTop w:val="0"/>
                  <w:marBottom w:val="0"/>
                  <w:divBdr>
                    <w:top w:val="none" w:sz="0" w:space="0" w:color="auto"/>
                    <w:left w:val="none" w:sz="0" w:space="0" w:color="auto"/>
                    <w:bottom w:val="none" w:sz="0" w:space="0" w:color="auto"/>
                    <w:right w:val="none" w:sz="0" w:space="0" w:color="auto"/>
                  </w:divBdr>
                  <w:divsChild>
                    <w:div w:id="1505238508">
                      <w:marLeft w:val="0"/>
                      <w:marRight w:val="0"/>
                      <w:marTop w:val="0"/>
                      <w:marBottom w:val="0"/>
                      <w:divBdr>
                        <w:top w:val="none" w:sz="0" w:space="0" w:color="auto"/>
                        <w:left w:val="none" w:sz="0" w:space="0" w:color="auto"/>
                        <w:bottom w:val="none" w:sz="0" w:space="0" w:color="auto"/>
                        <w:right w:val="none" w:sz="0" w:space="0" w:color="auto"/>
                      </w:divBdr>
                      <w:divsChild>
                        <w:div w:id="13719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21683">
          <w:marLeft w:val="0"/>
          <w:marRight w:val="0"/>
          <w:marTop w:val="0"/>
          <w:marBottom w:val="0"/>
          <w:divBdr>
            <w:top w:val="none" w:sz="0" w:space="0" w:color="auto"/>
            <w:left w:val="none" w:sz="0" w:space="0" w:color="auto"/>
            <w:bottom w:val="none" w:sz="0" w:space="0" w:color="auto"/>
            <w:right w:val="none" w:sz="0" w:space="0" w:color="auto"/>
          </w:divBdr>
          <w:divsChild>
            <w:div w:id="1240867776">
              <w:marLeft w:val="0"/>
              <w:marRight w:val="0"/>
              <w:marTop w:val="0"/>
              <w:marBottom w:val="0"/>
              <w:divBdr>
                <w:top w:val="none" w:sz="0" w:space="0" w:color="auto"/>
                <w:left w:val="none" w:sz="0" w:space="0" w:color="auto"/>
                <w:bottom w:val="none" w:sz="0" w:space="0" w:color="auto"/>
                <w:right w:val="none" w:sz="0" w:space="0" w:color="auto"/>
              </w:divBdr>
              <w:divsChild>
                <w:div w:id="184492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79232">
          <w:marLeft w:val="0"/>
          <w:marRight w:val="0"/>
          <w:marTop w:val="0"/>
          <w:marBottom w:val="0"/>
          <w:divBdr>
            <w:top w:val="none" w:sz="0" w:space="0" w:color="auto"/>
            <w:left w:val="none" w:sz="0" w:space="0" w:color="auto"/>
            <w:bottom w:val="none" w:sz="0" w:space="0" w:color="auto"/>
            <w:right w:val="none" w:sz="0" w:space="0" w:color="auto"/>
          </w:divBdr>
          <w:divsChild>
            <w:div w:id="590511512">
              <w:marLeft w:val="0"/>
              <w:marRight w:val="0"/>
              <w:marTop w:val="0"/>
              <w:marBottom w:val="0"/>
              <w:divBdr>
                <w:top w:val="none" w:sz="0" w:space="0" w:color="auto"/>
                <w:left w:val="none" w:sz="0" w:space="0" w:color="auto"/>
                <w:bottom w:val="none" w:sz="0" w:space="0" w:color="auto"/>
                <w:right w:val="none" w:sz="0" w:space="0" w:color="auto"/>
              </w:divBdr>
              <w:divsChild>
                <w:div w:id="2142531549">
                  <w:marLeft w:val="0"/>
                  <w:marRight w:val="0"/>
                  <w:marTop w:val="0"/>
                  <w:marBottom w:val="0"/>
                  <w:divBdr>
                    <w:top w:val="none" w:sz="0" w:space="0" w:color="auto"/>
                    <w:left w:val="none" w:sz="0" w:space="0" w:color="auto"/>
                    <w:bottom w:val="none" w:sz="0" w:space="0" w:color="auto"/>
                    <w:right w:val="none" w:sz="0" w:space="0" w:color="auto"/>
                  </w:divBdr>
                  <w:divsChild>
                    <w:div w:id="1466314371">
                      <w:marLeft w:val="0"/>
                      <w:marRight w:val="0"/>
                      <w:marTop w:val="0"/>
                      <w:marBottom w:val="0"/>
                      <w:divBdr>
                        <w:top w:val="none" w:sz="0" w:space="0" w:color="auto"/>
                        <w:left w:val="none" w:sz="0" w:space="0" w:color="auto"/>
                        <w:bottom w:val="none" w:sz="0" w:space="0" w:color="auto"/>
                        <w:right w:val="none" w:sz="0" w:space="0" w:color="auto"/>
                      </w:divBdr>
                      <w:divsChild>
                        <w:div w:id="1579442358">
                          <w:marLeft w:val="0"/>
                          <w:marRight w:val="0"/>
                          <w:marTop w:val="0"/>
                          <w:marBottom w:val="0"/>
                          <w:divBdr>
                            <w:top w:val="none" w:sz="0" w:space="0" w:color="auto"/>
                            <w:left w:val="none" w:sz="0" w:space="0" w:color="auto"/>
                            <w:bottom w:val="none" w:sz="0" w:space="0" w:color="auto"/>
                            <w:right w:val="none" w:sz="0" w:space="0" w:color="auto"/>
                          </w:divBdr>
                          <w:divsChild>
                            <w:div w:id="14349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0870/Revue-SET.2024.45.81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soilbio.2020.107961" TargetMode="External"/><Relationship Id="rId5" Type="http://schemas.openxmlformats.org/officeDocument/2006/relationships/webSettings" Target="webSettings.xml"/><Relationship Id="rId10" Type="http://schemas.openxmlformats.org/officeDocument/2006/relationships/hyperlink" Target="mailto:annette.berard@inrae.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B96F1-7006-4670-8B9D-AAFD07A33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1418</Words>
  <Characters>8083</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cserbource</dc:creator>
  <cp:lastModifiedBy>Juliette Goussopoulos</cp:lastModifiedBy>
  <cp:revision>2</cp:revision>
  <cp:lastPrinted>2023-10-05T07:34:00Z</cp:lastPrinted>
  <dcterms:created xsi:type="dcterms:W3CDTF">2026-10-08T06:59:00Z</dcterms:created>
  <dcterms:modified xsi:type="dcterms:W3CDTF">2026-10-08T06:59:00Z</dcterms:modified>
</cp:coreProperties>
</file>